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10E" w:rsidRPr="0049072F" w:rsidRDefault="00D7210E" w:rsidP="003D5A22">
      <w:pPr>
        <w:tabs>
          <w:tab w:val="left" w:pos="142"/>
        </w:tabs>
        <w:spacing w:line="360" w:lineRule="auto"/>
        <w:rPr>
          <w:b/>
          <w:noProof/>
          <w:sz w:val="24"/>
          <w:szCs w:val="24"/>
          <w:lang w:val="en-IE" w:eastAsia="en-IE"/>
        </w:rPr>
      </w:pPr>
    </w:p>
    <w:p w:rsidR="00D7210E" w:rsidRPr="0049072F" w:rsidRDefault="00D7210E" w:rsidP="003D5A22">
      <w:pPr>
        <w:tabs>
          <w:tab w:val="left" w:pos="142"/>
        </w:tabs>
        <w:spacing w:line="360" w:lineRule="auto"/>
        <w:rPr>
          <w:b/>
          <w:noProof/>
          <w:sz w:val="24"/>
          <w:szCs w:val="24"/>
          <w:lang w:val="en-IE" w:eastAsia="en-IE"/>
        </w:rPr>
      </w:pPr>
    </w:p>
    <w:p w:rsidR="00D7210E" w:rsidRPr="0049072F" w:rsidRDefault="001F12A2" w:rsidP="003D5A22">
      <w:pPr>
        <w:tabs>
          <w:tab w:val="left" w:pos="142"/>
        </w:tabs>
        <w:spacing w:line="360" w:lineRule="auto"/>
        <w:rPr>
          <w:b/>
          <w:noProof/>
          <w:sz w:val="24"/>
          <w:szCs w:val="24"/>
          <w:lang w:val="en-IE" w:eastAsia="en-IE"/>
        </w:rPr>
      </w:pPr>
      <w:r w:rsidRPr="0049072F">
        <w:rPr>
          <w:b/>
          <w:noProof/>
          <w:sz w:val="24"/>
          <w:szCs w:val="24"/>
          <w:lang w:val="en-IE" w:eastAsia="en-IE"/>
        </w:rPr>
        <w:drawing>
          <wp:anchor distT="0" distB="0" distL="114300" distR="114300" simplePos="0" relativeHeight="251670528" behindDoc="0" locked="0" layoutInCell="1" allowOverlap="1" wp14:anchorId="05EDD03C" wp14:editId="0F5A3609">
            <wp:simplePos x="0" y="0"/>
            <wp:positionH relativeFrom="column">
              <wp:posOffset>2108835</wp:posOffset>
            </wp:positionH>
            <wp:positionV relativeFrom="paragraph">
              <wp:posOffset>147955</wp:posOffset>
            </wp:positionV>
            <wp:extent cx="2628900" cy="1752600"/>
            <wp:effectExtent l="0" t="0" r="0" b="0"/>
            <wp:wrapSquare wrapText="bothSides"/>
            <wp:docPr id="4" name="Picture 4" descr="https://educationireland.files.wordpress.com/2013/08/iad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ireland.files.wordpress.com/2013/08/iadt-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10E" w:rsidRPr="0049072F" w:rsidRDefault="00D7210E" w:rsidP="003D5A22">
      <w:pPr>
        <w:tabs>
          <w:tab w:val="left" w:pos="142"/>
        </w:tabs>
        <w:spacing w:line="360" w:lineRule="auto"/>
        <w:rPr>
          <w:b/>
          <w:noProof/>
          <w:sz w:val="24"/>
          <w:szCs w:val="24"/>
          <w:lang w:val="en-IE" w:eastAsia="en-IE"/>
        </w:rPr>
      </w:pPr>
    </w:p>
    <w:p w:rsidR="00D7210E" w:rsidRPr="0049072F" w:rsidRDefault="00D7210E" w:rsidP="003D5A22">
      <w:pPr>
        <w:tabs>
          <w:tab w:val="left" w:pos="142"/>
        </w:tabs>
        <w:spacing w:line="360" w:lineRule="auto"/>
        <w:rPr>
          <w:b/>
          <w:noProof/>
          <w:sz w:val="24"/>
          <w:szCs w:val="24"/>
          <w:lang w:val="en-IE" w:eastAsia="en-IE"/>
        </w:rPr>
      </w:pPr>
    </w:p>
    <w:p w:rsidR="00D7210E" w:rsidRPr="0049072F" w:rsidRDefault="00D7210E" w:rsidP="003D5A22">
      <w:pPr>
        <w:tabs>
          <w:tab w:val="left" w:pos="142"/>
        </w:tabs>
        <w:spacing w:line="360" w:lineRule="auto"/>
        <w:rPr>
          <w:b/>
          <w:noProof/>
          <w:sz w:val="24"/>
          <w:szCs w:val="24"/>
          <w:lang w:val="en-IE" w:eastAsia="en-IE"/>
        </w:rPr>
      </w:pPr>
    </w:p>
    <w:p w:rsidR="00D7210E" w:rsidRPr="0049072F" w:rsidRDefault="00D7210E" w:rsidP="003D5A22">
      <w:pPr>
        <w:tabs>
          <w:tab w:val="left" w:pos="142"/>
        </w:tabs>
        <w:spacing w:line="360" w:lineRule="auto"/>
        <w:rPr>
          <w:b/>
          <w:noProof/>
          <w:sz w:val="24"/>
          <w:szCs w:val="24"/>
          <w:lang w:val="en-IE" w:eastAsia="en-IE"/>
        </w:rPr>
      </w:pPr>
    </w:p>
    <w:p w:rsidR="00617EF5" w:rsidRPr="0049072F" w:rsidRDefault="00617EF5" w:rsidP="003D5A22">
      <w:pPr>
        <w:tabs>
          <w:tab w:val="left" w:pos="142"/>
        </w:tabs>
        <w:spacing w:line="360" w:lineRule="auto"/>
        <w:rPr>
          <w:rFonts w:cs="Arial"/>
          <w:b/>
          <w:sz w:val="24"/>
          <w:szCs w:val="24"/>
        </w:rPr>
      </w:pPr>
    </w:p>
    <w:p w:rsidR="00617EF5" w:rsidRPr="0049072F" w:rsidRDefault="00617EF5" w:rsidP="003D5A22">
      <w:pPr>
        <w:tabs>
          <w:tab w:val="left" w:pos="142"/>
        </w:tabs>
        <w:spacing w:line="360" w:lineRule="auto"/>
        <w:rPr>
          <w:rFonts w:cs="Arial"/>
          <w:b/>
          <w:sz w:val="24"/>
          <w:szCs w:val="24"/>
        </w:rPr>
      </w:pPr>
    </w:p>
    <w:p w:rsidR="007165D4" w:rsidRPr="001F12A2" w:rsidRDefault="00DE1120" w:rsidP="00F86C48">
      <w:pPr>
        <w:pStyle w:val="Title"/>
      </w:pPr>
      <w:r w:rsidRPr="001F12A2">
        <w:t xml:space="preserve">My Future IADT: </w:t>
      </w:r>
    </w:p>
    <w:p w:rsidR="008E482A" w:rsidRPr="001F12A2" w:rsidRDefault="00DE1120" w:rsidP="00F86C48">
      <w:pPr>
        <w:pStyle w:val="Title"/>
      </w:pPr>
      <w:r w:rsidRPr="001F12A2">
        <w:t xml:space="preserve">A </w:t>
      </w:r>
      <w:r w:rsidR="003B5983" w:rsidRPr="001F12A2">
        <w:t xml:space="preserve">pre-college </w:t>
      </w:r>
      <w:r w:rsidR="002E115D" w:rsidRPr="001F12A2">
        <w:t>access and transition</w:t>
      </w:r>
      <w:r w:rsidR="008E482A" w:rsidRPr="001F12A2">
        <w:t xml:space="preserve"> </w:t>
      </w:r>
      <w:r w:rsidR="007165D4" w:rsidRPr="001F12A2">
        <w:t>initiative</w:t>
      </w:r>
      <w:r w:rsidR="003B5983" w:rsidRPr="001F12A2">
        <w:t xml:space="preserve"> for</w:t>
      </w:r>
      <w:r w:rsidR="008E482A" w:rsidRPr="001F12A2">
        <w:t xml:space="preserve"> </w:t>
      </w:r>
      <w:r w:rsidR="003B5983" w:rsidRPr="001F12A2">
        <w:t>p</w:t>
      </w:r>
      <w:r w:rsidR="008E482A" w:rsidRPr="001F12A2">
        <w:t xml:space="preserve">ost-primary </w:t>
      </w:r>
      <w:r w:rsidR="003B5983" w:rsidRPr="001F12A2">
        <w:t>s</w:t>
      </w:r>
      <w:r w:rsidR="008E482A" w:rsidRPr="001F12A2">
        <w:t>tudents</w:t>
      </w:r>
      <w:r w:rsidR="003B5983" w:rsidRPr="001F12A2">
        <w:t xml:space="preserve"> </w:t>
      </w:r>
    </w:p>
    <w:p w:rsidR="001F12A2" w:rsidRPr="001F12A2" w:rsidRDefault="001F12A2" w:rsidP="003D5A22">
      <w:pPr>
        <w:tabs>
          <w:tab w:val="left" w:pos="142"/>
        </w:tabs>
        <w:spacing w:line="360" w:lineRule="auto"/>
        <w:rPr>
          <w:rFonts w:cs="Arial"/>
          <w:b/>
          <w:color w:val="4F81BD" w:themeColor="accent1"/>
          <w:sz w:val="36"/>
          <w:szCs w:val="36"/>
        </w:rPr>
      </w:pPr>
    </w:p>
    <w:p w:rsidR="00D7210E" w:rsidRDefault="002140E7" w:rsidP="00F86C48">
      <w:pPr>
        <w:rPr>
          <w:rFonts w:asciiTheme="majorHAnsi" w:hAnsiTheme="majorHAnsi"/>
          <w:sz w:val="36"/>
          <w:szCs w:val="36"/>
        </w:rPr>
      </w:pPr>
      <w:r w:rsidRPr="00F86C48">
        <w:rPr>
          <w:rFonts w:asciiTheme="majorHAnsi" w:hAnsiTheme="majorHAnsi"/>
          <w:sz w:val="36"/>
          <w:szCs w:val="36"/>
        </w:rPr>
        <w:t>A joint initiative between IADT and the Southside Partnership</w:t>
      </w:r>
    </w:p>
    <w:p w:rsidR="00F86C48" w:rsidRPr="00F86C48" w:rsidRDefault="00F86C48" w:rsidP="00F86C48">
      <w:pPr>
        <w:rPr>
          <w:rFonts w:asciiTheme="majorHAnsi" w:hAnsiTheme="majorHAnsi"/>
          <w:sz w:val="36"/>
          <w:szCs w:val="36"/>
        </w:rPr>
      </w:pPr>
    </w:p>
    <w:p w:rsidR="002140E7" w:rsidRPr="00F86C48" w:rsidRDefault="00F86C48" w:rsidP="00F86C48">
      <w:pPr>
        <w:rPr>
          <w:rFonts w:asciiTheme="majorHAnsi" w:hAnsiTheme="majorHAnsi"/>
          <w:sz w:val="36"/>
          <w:szCs w:val="36"/>
        </w:rPr>
      </w:pPr>
      <w:r>
        <w:rPr>
          <w:rFonts w:asciiTheme="majorHAnsi" w:hAnsiTheme="majorHAnsi"/>
          <w:sz w:val="36"/>
          <w:szCs w:val="36"/>
        </w:rPr>
        <w:t>Evaluation Report May</w:t>
      </w:r>
      <w:r w:rsidR="00D7210E" w:rsidRPr="00F86C48">
        <w:rPr>
          <w:rFonts w:asciiTheme="majorHAnsi" w:hAnsiTheme="majorHAnsi"/>
          <w:sz w:val="36"/>
          <w:szCs w:val="36"/>
        </w:rPr>
        <w:t xml:space="preserve"> 2017</w:t>
      </w:r>
    </w:p>
    <w:p w:rsidR="00D7210E" w:rsidRPr="0049072F" w:rsidRDefault="00D7210E" w:rsidP="003D5A22">
      <w:pPr>
        <w:spacing w:line="360" w:lineRule="auto"/>
        <w:rPr>
          <w:rFonts w:cs="Arial"/>
          <w:b/>
          <w:color w:val="4F81BD" w:themeColor="accent1"/>
          <w:sz w:val="24"/>
          <w:szCs w:val="24"/>
        </w:rPr>
      </w:pPr>
    </w:p>
    <w:p w:rsidR="0078677E" w:rsidRDefault="0078677E">
      <w:pPr>
        <w:rPr>
          <w:rFonts w:eastAsiaTheme="minorHAnsi" w:cs="Arial"/>
          <w:noProof/>
          <w:color w:val="4F81BD" w:themeColor="accent1"/>
          <w:sz w:val="24"/>
          <w:szCs w:val="24"/>
        </w:rPr>
      </w:pPr>
      <w:r>
        <w:rPr>
          <w:rFonts w:cs="Arial"/>
          <w:b/>
          <w:color w:val="4F81BD" w:themeColor="accent1"/>
          <w:sz w:val="24"/>
          <w:szCs w:val="24"/>
        </w:rPr>
        <w:br w:type="page"/>
      </w:r>
    </w:p>
    <w:p w:rsidR="008D435B" w:rsidRDefault="00D7210E" w:rsidP="008D435B">
      <w:pPr>
        <w:pStyle w:val="TOC1"/>
        <w:rPr>
          <w:rFonts w:asciiTheme="minorHAnsi" w:eastAsiaTheme="minorEastAsia" w:hAnsiTheme="minorHAnsi"/>
          <w:sz w:val="22"/>
          <w:szCs w:val="22"/>
          <w:lang w:val="en-IE" w:eastAsia="en-IE"/>
        </w:rPr>
      </w:pPr>
      <w:r w:rsidRPr="0049072F">
        <w:rPr>
          <w:rFonts w:asciiTheme="minorHAnsi" w:hAnsiTheme="minorHAnsi" w:cs="Arial"/>
          <w:color w:val="4F81BD" w:themeColor="accent1"/>
          <w:sz w:val="24"/>
          <w:szCs w:val="24"/>
        </w:rPr>
        <w:lastRenderedPageBreak/>
        <w:fldChar w:fldCharType="begin"/>
      </w:r>
      <w:r w:rsidRPr="0049072F">
        <w:rPr>
          <w:rFonts w:asciiTheme="minorHAnsi" w:hAnsiTheme="minorHAnsi" w:cs="Arial"/>
          <w:color w:val="4F81BD" w:themeColor="accent1"/>
          <w:sz w:val="24"/>
          <w:szCs w:val="24"/>
        </w:rPr>
        <w:instrText xml:space="preserve"> TOC \o "1-3" \h \z \u </w:instrText>
      </w:r>
      <w:r w:rsidRPr="0049072F">
        <w:rPr>
          <w:rFonts w:asciiTheme="minorHAnsi" w:hAnsiTheme="minorHAnsi" w:cs="Arial"/>
          <w:color w:val="4F81BD" w:themeColor="accent1"/>
          <w:sz w:val="24"/>
          <w:szCs w:val="24"/>
        </w:rPr>
        <w:fldChar w:fldCharType="separate"/>
      </w:r>
      <w:hyperlink w:anchor="_Toc481670546" w:history="1">
        <w:r w:rsidR="008D435B" w:rsidRPr="00B37F63">
          <w:rPr>
            <w:rStyle w:val="Hyperlink"/>
          </w:rPr>
          <w:t>Introduction</w:t>
        </w:r>
        <w:r w:rsidR="008D435B">
          <w:rPr>
            <w:webHidden/>
          </w:rPr>
          <w:tab/>
        </w:r>
        <w:r w:rsidR="008D435B">
          <w:rPr>
            <w:webHidden/>
          </w:rPr>
          <w:fldChar w:fldCharType="begin"/>
        </w:r>
        <w:r w:rsidR="008D435B">
          <w:rPr>
            <w:webHidden/>
          </w:rPr>
          <w:instrText xml:space="preserve"> PAGEREF _Toc481670546 \h </w:instrText>
        </w:r>
        <w:r w:rsidR="008D435B">
          <w:rPr>
            <w:webHidden/>
          </w:rPr>
        </w:r>
        <w:r w:rsidR="008D435B">
          <w:rPr>
            <w:webHidden/>
          </w:rPr>
          <w:fldChar w:fldCharType="separate"/>
        </w:r>
        <w:r w:rsidR="008D435B">
          <w:rPr>
            <w:webHidden/>
          </w:rPr>
          <w:t>3</w:t>
        </w:r>
        <w:r w:rsidR="008D435B">
          <w:rPr>
            <w:webHidden/>
          </w:rPr>
          <w:fldChar w:fldCharType="end"/>
        </w:r>
      </w:hyperlink>
    </w:p>
    <w:p w:rsidR="008D435B" w:rsidRDefault="008D435B" w:rsidP="008D435B">
      <w:pPr>
        <w:pStyle w:val="TOC1"/>
        <w:rPr>
          <w:rFonts w:asciiTheme="minorHAnsi" w:eastAsiaTheme="minorEastAsia" w:hAnsiTheme="minorHAnsi"/>
          <w:sz w:val="22"/>
          <w:szCs w:val="22"/>
          <w:lang w:val="en-IE" w:eastAsia="en-IE"/>
        </w:rPr>
      </w:pPr>
      <w:hyperlink w:anchor="_Toc481670547" w:history="1">
        <w:r w:rsidRPr="00B37F63">
          <w:rPr>
            <w:rStyle w:val="Hyperlink"/>
          </w:rPr>
          <w:t>My Future IADT Model</w:t>
        </w:r>
        <w:r>
          <w:rPr>
            <w:webHidden/>
          </w:rPr>
          <w:tab/>
        </w:r>
        <w:r>
          <w:rPr>
            <w:webHidden/>
          </w:rPr>
          <w:fldChar w:fldCharType="begin"/>
        </w:r>
        <w:r>
          <w:rPr>
            <w:webHidden/>
          </w:rPr>
          <w:instrText xml:space="preserve"> PAGEREF _Toc481670547 \h </w:instrText>
        </w:r>
        <w:r>
          <w:rPr>
            <w:webHidden/>
          </w:rPr>
        </w:r>
        <w:r>
          <w:rPr>
            <w:webHidden/>
          </w:rPr>
          <w:fldChar w:fldCharType="separate"/>
        </w:r>
        <w:r>
          <w:rPr>
            <w:webHidden/>
          </w:rPr>
          <w:t>4</w:t>
        </w:r>
        <w:r>
          <w:rPr>
            <w:webHidden/>
          </w:rPr>
          <w:fldChar w:fldCharType="end"/>
        </w:r>
      </w:hyperlink>
    </w:p>
    <w:p w:rsidR="008D435B" w:rsidRDefault="008D435B">
      <w:pPr>
        <w:pStyle w:val="TOC2"/>
        <w:rPr>
          <w:noProof/>
          <w:lang w:val="en-IE" w:eastAsia="en-IE"/>
        </w:rPr>
      </w:pPr>
      <w:hyperlink w:anchor="_Toc481670548" w:history="1">
        <w:r w:rsidRPr="00B37F63">
          <w:rPr>
            <w:rStyle w:val="Hyperlink"/>
            <w:noProof/>
          </w:rPr>
          <w:t>International Best-Practice</w:t>
        </w:r>
        <w:r>
          <w:rPr>
            <w:noProof/>
            <w:webHidden/>
          </w:rPr>
          <w:tab/>
        </w:r>
        <w:r>
          <w:rPr>
            <w:noProof/>
            <w:webHidden/>
          </w:rPr>
          <w:fldChar w:fldCharType="begin"/>
        </w:r>
        <w:r>
          <w:rPr>
            <w:noProof/>
            <w:webHidden/>
          </w:rPr>
          <w:instrText xml:space="preserve"> PAGEREF _Toc481670548 \h </w:instrText>
        </w:r>
        <w:r>
          <w:rPr>
            <w:noProof/>
            <w:webHidden/>
          </w:rPr>
        </w:r>
        <w:r>
          <w:rPr>
            <w:noProof/>
            <w:webHidden/>
          </w:rPr>
          <w:fldChar w:fldCharType="separate"/>
        </w:r>
        <w:r>
          <w:rPr>
            <w:noProof/>
            <w:webHidden/>
          </w:rPr>
          <w:t>4</w:t>
        </w:r>
        <w:r>
          <w:rPr>
            <w:noProof/>
            <w:webHidden/>
          </w:rPr>
          <w:fldChar w:fldCharType="end"/>
        </w:r>
      </w:hyperlink>
    </w:p>
    <w:p w:rsidR="008D435B" w:rsidRDefault="008D435B">
      <w:pPr>
        <w:pStyle w:val="TOC2"/>
        <w:rPr>
          <w:noProof/>
          <w:lang w:val="en-IE" w:eastAsia="en-IE"/>
        </w:rPr>
      </w:pPr>
      <w:hyperlink w:anchor="_Toc481670549" w:history="1">
        <w:r w:rsidRPr="00B37F63">
          <w:rPr>
            <w:rStyle w:val="Hyperlink"/>
            <w:noProof/>
          </w:rPr>
          <w:t>Programme Aims</w:t>
        </w:r>
        <w:r>
          <w:rPr>
            <w:noProof/>
            <w:webHidden/>
          </w:rPr>
          <w:tab/>
        </w:r>
        <w:r>
          <w:rPr>
            <w:noProof/>
            <w:webHidden/>
          </w:rPr>
          <w:fldChar w:fldCharType="begin"/>
        </w:r>
        <w:r>
          <w:rPr>
            <w:noProof/>
            <w:webHidden/>
          </w:rPr>
          <w:instrText xml:space="preserve"> PAGEREF _Toc481670549 \h </w:instrText>
        </w:r>
        <w:r>
          <w:rPr>
            <w:noProof/>
            <w:webHidden/>
          </w:rPr>
        </w:r>
        <w:r>
          <w:rPr>
            <w:noProof/>
            <w:webHidden/>
          </w:rPr>
          <w:fldChar w:fldCharType="separate"/>
        </w:r>
        <w:r>
          <w:rPr>
            <w:noProof/>
            <w:webHidden/>
          </w:rPr>
          <w:t>4</w:t>
        </w:r>
        <w:r>
          <w:rPr>
            <w:noProof/>
            <w:webHidden/>
          </w:rPr>
          <w:fldChar w:fldCharType="end"/>
        </w:r>
      </w:hyperlink>
    </w:p>
    <w:p w:rsidR="008D435B" w:rsidRDefault="008D435B">
      <w:pPr>
        <w:pStyle w:val="TOC2"/>
        <w:rPr>
          <w:noProof/>
          <w:lang w:val="en-IE" w:eastAsia="en-IE"/>
        </w:rPr>
      </w:pPr>
      <w:hyperlink w:anchor="_Toc481670550" w:history="1">
        <w:r w:rsidRPr="00B37F63">
          <w:rPr>
            <w:rStyle w:val="Hyperlink"/>
            <w:noProof/>
          </w:rPr>
          <w:t>Programme Objectives</w:t>
        </w:r>
        <w:r>
          <w:rPr>
            <w:noProof/>
            <w:webHidden/>
          </w:rPr>
          <w:tab/>
        </w:r>
        <w:r>
          <w:rPr>
            <w:noProof/>
            <w:webHidden/>
          </w:rPr>
          <w:fldChar w:fldCharType="begin"/>
        </w:r>
        <w:r>
          <w:rPr>
            <w:noProof/>
            <w:webHidden/>
          </w:rPr>
          <w:instrText xml:space="preserve"> PAGEREF _Toc481670550 \h </w:instrText>
        </w:r>
        <w:r>
          <w:rPr>
            <w:noProof/>
            <w:webHidden/>
          </w:rPr>
        </w:r>
        <w:r>
          <w:rPr>
            <w:noProof/>
            <w:webHidden/>
          </w:rPr>
          <w:fldChar w:fldCharType="separate"/>
        </w:r>
        <w:r>
          <w:rPr>
            <w:noProof/>
            <w:webHidden/>
          </w:rPr>
          <w:t>5</w:t>
        </w:r>
        <w:r>
          <w:rPr>
            <w:noProof/>
            <w:webHidden/>
          </w:rPr>
          <w:fldChar w:fldCharType="end"/>
        </w:r>
      </w:hyperlink>
    </w:p>
    <w:p w:rsidR="008D435B" w:rsidRDefault="008D435B" w:rsidP="008D435B">
      <w:pPr>
        <w:pStyle w:val="TOC1"/>
        <w:rPr>
          <w:rFonts w:asciiTheme="minorHAnsi" w:eastAsiaTheme="minorEastAsia" w:hAnsiTheme="minorHAnsi"/>
          <w:sz w:val="22"/>
          <w:szCs w:val="22"/>
          <w:lang w:val="en-IE" w:eastAsia="en-IE"/>
        </w:rPr>
      </w:pPr>
      <w:hyperlink w:anchor="_Toc481670551" w:history="1">
        <w:r w:rsidRPr="00B37F63">
          <w:rPr>
            <w:rStyle w:val="Hyperlink"/>
          </w:rPr>
          <w:t>My Future IADT Structure</w:t>
        </w:r>
        <w:r>
          <w:rPr>
            <w:webHidden/>
          </w:rPr>
          <w:tab/>
        </w:r>
        <w:r>
          <w:rPr>
            <w:webHidden/>
          </w:rPr>
          <w:fldChar w:fldCharType="begin"/>
        </w:r>
        <w:r>
          <w:rPr>
            <w:webHidden/>
          </w:rPr>
          <w:instrText xml:space="preserve"> PAGEREF _Toc481670551 \h </w:instrText>
        </w:r>
        <w:r>
          <w:rPr>
            <w:webHidden/>
          </w:rPr>
        </w:r>
        <w:r>
          <w:rPr>
            <w:webHidden/>
          </w:rPr>
          <w:fldChar w:fldCharType="separate"/>
        </w:r>
        <w:r>
          <w:rPr>
            <w:webHidden/>
          </w:rPr>
          <w:t>6</w:t>
        </w:r>
        <w:r>
          <w:rPr>
            <w:webHidden/>
          </w:rPr>
          <w:fldChar w:fldCharType="end"/>
        </w:r>
      </w:hyperlink>
    </w:p>
    <w:p w:rsidR="008D435B" w:rsidRDefault="008D435B">
      <w:pPr>
        <w:pStyle w:val="TOC2"/>
        <w:rPr>
          <w:noProof/>
          <w:lang w:val="en-IE" w:eastAsia="en-IE"/>
        </w:rPr>
      </w:pPr>
      <w:hyperlink w:anchor="_Toc481670552" w:history="1">
        <w:r w:rsidRPr="00B37F63">
          <w:rPr>
            <w:rStyle w:val="Hyperlink"/>
            <w:noProof/>
          </w:rPr>
          <w:t>Programme Establishment (March 2016)</w:t>
        </w:r>
        <w:r>
          <w:rPr>
            <w:noProof/>
            <w:webHidden/>
          </w:rPr>
          <w:tab/>
        </w:r>
        <w:r>
          <w:rPr>
            <w:noProof/>
            <w:webHidden/>
          </w:rPr>
          <w:fldChar w:fldCharType="begin"/>
        </w:r>
        <w:r>
          <w:rPr>
            <w:noProof/>
            <w:webHidden/>
          </w:rPr>
          <w:instrText xml:space="preserve"> PAGEREF _Toc481670552 \h </w:instrText>
        </w:r>
        <w:r>
          <w:rPr>
            <w:noProof/>
            <w:webHidden/>
          </w:rPr>
        </w:r>
        <w:r>
          <w:rPr>
            <w:noProof/>
            <w:webHidden/>
          </w:rPr>
          <w:fldChar w:fldCharType="separate"/>
        </w:r>
        <w:r>
          <w:rPr>
            <w:noProof/>
            <w:webHidden/>
          </w:rPr>
          <w:t>6</w:t>
        </w:r>
        <w:r>
          <w:rPr>
            <w:noProof/>
            <w:webHidden/>
          </w:rPr>
          <w:fldChar w:fldCharType="end"/>
        </w:r>
      </w:hyperlink>
    </w:p>
    <w:p w:rsidR="008D435B" w:rsidRDefault="008D435B">
      <w:pPr>
        <w:pStyle w:val="TOC2"/>
        <w:rPr>
          <w:noProof/>
          <w:lang w:val="en-IE" w:eastAsia="en-IE"/>
        </w:rPr>
      </w:pPr>
      <w:hyperlink w:anchor="_Toc481670553" w:history="1">
        <w:r w:rsidRPr="00B37F63">
          <w:rPr>
            <w:rStyle w:val="Hyperlink"/>
            <w:noProof/>
            <w:lang w:val="en-IE" w:eastAsia="en-IE"/>
          </w:rPr>
          <w:t>Re-Structure and Student Recruitment</w:t>
        </w:r>
        <w:r>
          <w:rPr>
            <w:noProof/>
            <w:webHidden/>
          </w:rPr>
          <w:tab/>
        </w:r>
        <w:r>
          <w:rPr>
            <w:noProof/>
            <w:webHidden/>
          </w:rPr>
          <w:fldChar w:fldCharType="begin"/>
        </w:r>
        <w:r>
          <w:rPr>
            <w:noProof/>
            <w:webHidden/>
          </w:rPr>
          <w:instrText xml:space="preserve"> PAGEREF _Toc481670553 \h </w:instrText>
        </w:r>
        <w:r>
          <w:rPr>
            <w:noProof/>
            <w:webHidden/>
          </w:rPr>
        </w:r>
        <w:r>
          <w:rPr>
            <w:noProof/>
            <w:webHidden/>
          </w:rPr>
          <w:fldChar w:fldCharType="separate"/>
        </w:r>
        <w:r>
          <w:rPr>
            <w:noProof/>
            <w:webHidden/>
          </w:rPr>
          <w:t>6</w:t>
        </w:r>
        <w:r>
          <w:rPr>
            <w:noProof/>
            <w:webHidden/>
          </w:rPr>
          <w:fldChar w:fldCharType="end"/>
        </w:r>
      </w:hyperlink>
    </w:p>
    <w:p w:rsidR="008D435B" w:rsidRDefault="008D435B">
      <w:pPr>
        <w:pStyle w:val="TOC3"/>
        <w:tabs>
          <w:tab w:val="right" w:pos="9913"/>
        </w:tabs>
        <w:rPr>
          <w:noProof/>
          <w:lang w:val="en-IE" w:eastAsia="en-IE"/>
        </w:rPr>
      </w:pPr>
      <w:hyperlink w:anchor="_Toc481670554" w:history="1">
        <w:r w:rsidRPr="00B37F63">
          <w:rPr>
            <w:rStyle w:val="Hyperlink"/>
            <w:noProof/>
            <w:lang w:val="en-IE" w:eastAsia="en-IE"/>
          </w:rPr>
          <w:t>Psycho-Educational Assessments</w:t>
        </w:r>
        <w:r>
          <w:rPr>
            <w:noProof/>
            <w:webHidden/>
          </w:rPr>
          <w:tab/>
        </w:r>
        <w:r>
          <w:rPr>
            <w:noProof/>
            <w:webHidden/>
          </w:rPr>
          <w:fldChar w:fldCharType="begin"/>
        </w:r>
        <w:r>
          <w:rPr>
            <w:noProof/>
            <w:webHidden/>
          </w:rPr>
          <w:instrText xml:space="preserve"> PAGEREF _Toc481670554 \h </w:instrText>
        </w:r>
        <w:r>
          <w:rPr>
            <w:noProof/>
            <w:webHidden/>
          </w:rPr>
        </w:r>
        <w:r>
          <w:rPr>
            <w:noProof/>
            <w:webHidden/>
          </w:rPr>
          <w:fldChar w:fldCharType="separate"/>
        </w:r>
        <w:r>
          <w:rPr>
            <w:noProof/>
            <w:webHidden/>
          </w:rPr>
          <w:t>6</w:t>
        </w:r>
        <w:r>
          <w:rPr>
            <w:noProof/>
            <w:webHidden/>
          </w:rPr>
          <w:fldChar w:fldCharType="end"/>
        </w:r>
      </w:hyperlink>
    </w:p>
    <w:p w:rsidR="008D435B" w:rsidRDefault="008D435B">
      <w:pPr>
        <w:pStyle w:val="TOC3"/>
        <w:tabs>
          <w:tab w:val="right" w:pos="9913"/>
        </w:tabs>
        <w:rPr>
          <w:noProof/>
          <w:lang w:val="en-IE" w:eastAsia="en-IE"/>
        </w:rPr>
      </w:pPr>
      <w:hyperlink w:anchor="_Toc481670555" w:history="1">
        <w:r w:rsidRPr="00B37F63">
          <w:rPr>
            <w:rStyle w:val="Hyperlink"/>
            <w:noProof/>
            <w:lang w:val="en-IE" w:eastAsia="en-IE"/>
          </w:rPr>
          <w:t>On-Campus Workshops</w:t>
        </w:r>
        <w:r>
          <w:rPr>
            <w:noProof/>
            <w:webHidden/>
          </w:rPr>
          <w:tab/>
        </w:r>
        <w:r>
          <w:rPr>
            <w:noProof/>
            <w:webHidden/>
          </w:rPr>
          <w:fldChar w:fldCharType="begin"/>
        </w:r>
        <w:r>
          <w:rPr>
            <w:noProof/>
            <w:webHidden/>
          </w:rPr>
          <w:instrText xml:space="preserve"> PAGEREF _Toc481670555 \h </w:instrText>
        </w:r>
        <w:r>
          <w:rPr>
            <w:noProof/>
            <w:webHidden/>
          </w:rPr>
        </w:r>
        <w:r>
          <w:rPr>
            <w:noProof/>
            <w:webHidden/>
          </w:rPr>
          <w:fldChar w:fldCharType="separate"/>
        </w:r>
        <w:r>
          <w:rPr>
            <w:noProof/>
            <w:webHidden/>
          </w:rPr>
          <w:t>7</w:t>
        </w:r>
        <w:r>
          <w:rPr>
            <w:noProof/>
            <w:webHidden/>
          </w:rPr>
          <w:fldChar w:fldCharType="end"/>
        </w:r>
      </w:hyperlink>
    </w:p>
    <w:p w:rsidR="008D435B" w:rsidRDefault="008D435B">
      <w:pPr>
        <w:pStyle w:val="TOC3"/>
        <w:tabs>
          <w:tab w:val="right" w:pos="9913"/>
        </w:tabs>
        <w:rPr>
          <w:noProof/>
          <w:lang w:val="en-IE" w:eastAsia="en-IE"/>
        </w:rPr>
      </w:pPr>
      <w:hyperlink w:anchor="_Toc481670556" w:history="1">
        <w:r w:rsidRPr="00B37F63">
          <w:rPr>
            <w:rStyle w:val="Hyperlink"/>
            <w:noProof/>
            <w:lang w:val="en-IE" w:eastAsia="en-IE"/>
          </w:rPr>
          <w:t>Teacher Training in Assistive Technology</w:t>
        </w:r>
        <w:r>
          <w:rPr>
            <w:noProof/>
            <w:webHidden/>
          </w:rPr>
          <w:tab/>
        </w:r>
        <w:r>
          <w:rPr>
            <w:noProof/>
            <w:webHidden/>
          </w:rPr>
          <w:fldChar w:fldCharType="begin"/>
        </w:r>
        <w:r>
          <w:rPr>
            <w:noProof/>
            <w:webHidden/>
          </w:rPr>
          <w:instrText xml:space="preserve"> PAGEREF _Toc481670556 \h </w:instrText>
        </w:r>
        <w:r>
          <w:rPr>
            <w:noProof/>
            <w:webHidden/>
          </w:rPr>
        </w:r>
        <w:r>
          <w:rPr>
            <w:noProof/>
            <w:webHidden/>
          </w:rPr>
          <w:fldChar w:fldCharType="separate"/>
        </w:r>
        <w:r>
          <w:rPr>
            <w:noProof/>
            <w:webHidden/>
          </w:rPr>
          <w:t>8</w:t>
        </w:r>
        <w:r>
          <w:rPr>
            <w:noProof/>
            <w:webHidden/>
          </w:rPr>
          <w:fldChar w:fldCharType="end"/>
        </w:r>
      </w:hyperlink>
    </w:p>
    <w:p w:rsidR="008D435B" w:rsidRDefault="008D435B">
      <w:pPr>
        <w:pStyle w:val="TOC3"/>
        <w:tabs>
          <w:tab w:val="right" w:pos="9913"/>
        </w:tabs>
        <w:rPr>
          <w:noProof/>
          <w:lang w:val="en-IE" w:eastAsia="en-IE"/>
        </w:rPr>
      </w:pPr>
      <w:hyperlink w:anchor="_Toc481670557" w:history="1">
        <w:r w:rsidRPr="00B37F63">
          <w:rPr>
            <w:rStyle w:val="Hyperlink"/>
            <w:noProof/>
          </w:rPr>
          <w:t>Student Shadowing</w:t>
        </w:r>
        <w:r>
          <w:rPr>
            <w:noProof/>
            <w:webHidden/>
          </w:rPr>
          <w:tab/>
        </w:r>
        <w:r>
          <w:rPr>
            <w:noProof/>
            <w:webHidden/>
          </w:rPr>
          <w:fldChar w:fldCharType="begin"/>
        </w:r>
        <w:r>
          <w:rPr>
            <w:noProof/>
            <w:webHidden/>
          </w:rPr>
          <w:instrText xml:space="preserve"> PAGEREF _Toc481670557 \h </w:instrText>
        </w:r>
        <w:r>
          <w:rPr>
            <w:noProof/>
            <w:webHidden/>
          </w:rPr>
        </w:r>
        <w:r>
          <w:rPr>
            <w:noProof/>
            <w:webHidden/>
          </w:rPr>
          <w:fldChar w:fldCharType="separate"/>
        </w:r>
        <w:r>
          <w:rPr>
            <w:noProof/>
            <w:webHidden/>
          </w:rPr>
          <w:t>9</w:t>
        </w:r>
        <w:r>
          <w:rPr>
            <w:noProof/>
            <w:webHidden/>
          </w:rPr>
          <w:fldChar w:fldCharType="end"/>
        </w:r>
      </w:hyperlink>
    </w:p>
    <w:p w:rsidR="008D435B" w:rsidRDefault="008D435B">
      <w:pPr>
        <w:pStyle w:val="TOC3"/>
        <w:tabs>
          <w:tab w:val="right" w:pos="9913"/>
        </w:tabs>
        <w:rPr>
          <w:noProof/>
          <w:lang w:val="en-IE" w:eastAsia="en-IE"/>
        </w:rPr>
      </w:pPr>
      <w:hyperlink w:anchor="_Toc481670558" w:history="1">
        <w:r w:rsidRPr="00B37F63">
          <w:rPr>
            <w:rStyle w:val="Hyperlink"/>
            <w:noProof/>
          </w:rPr>
          <w:t>Easter Camp</w:t>
        </w:r>
        <w:r>
          <w:rPr>
            <w:noProof/>
            <w:webHidden/>
          </w:rPr>
          <w:tab/>
        </w:r>
        <w:r>
          <w:rPr>
            <w:noProof/>
            <w:webHidden/>
          </w:rPr>
          <w:fldChar w:fldCharType="begin"/>
        </w:r>
        <w:r>
          <w:rPr>
            <w:noProof/>
            <w:webHidden/>
          </w:rPr>
          <w:instrText xml:space="preserve"> PAGEREF _Toc481670558 \h </w:instrText>
        </w:r>
        <w:r>
          <w:rPr>
            <w:noProof/>
            <w:webHidden/>
          </w:rPr>
        </w:r>
        <w:r>
          <w:rPr>
            <w:noProof/>
            <w:webHidden/>
          </w:rPr>
          <w:fldChar w:fldCharType="separate"/>
        </w:r>
        <w:r>
          <w:rPr>
            <w:noProof/>
            <w:webHidden/>
          </w:rPr>
          <w:t>9</w:t>
        </w:r>
        <w:r>
          <w:rPr>
            <w:noProof/>
            <w:webHidden/>
          </w:rPr>
          <w:fldChar w:fldCharType="end"/>
        </w:r>
      </w:hyperlink>
    </w:p>
    <w:p w:rsidR="008D435B" w:rsidRDefault="008D435B" w:rsidP="008D435B">
      <w:pPr>
        <w:pStyle w:val="TOC1"/>
        <w:rPr>
          <w:rFonts w:asciiTheme="minorHAnsi" w:eastAsiaTheme="minorEastAsia" w:hAnsiTheme="minorHAnsi"/>
          <w:sz w:val="22"/>
          <w:szCs w:val="22"/>
          <w:lang w:val="en-IE" w:eastAsia="en-IE"/>
        </w:rPr>
      </w:pPr>
      <w:hyperlink w:anchor="_Toc481670559" w:history="1">
        <w:r w:rsidRPr="00B37F63">
          <w:rPr>
            <w:rStyle w:val="Hyperlink"/>
          </w:rPr>
          <w:t>Evaluation</w:t>
        </w:r>
        <w:r>
          <w:rPr>
            <w:webHidden/>
          </w:rPr>
          <w:tab/>
        </w:r>
        <w:r>
          <w:rPr>
            <w:webHidden/>
          </w:rPr>
          <w:fldChar w:fldCharType="begin"/>
        </w:r>
        <w:r>
          <w:rPr>
            <w:webHidden/>
          </w:rPr>
          <w:instrText xml:space="preserve"> PAGEREF _Toc481670559 \h </w:instrText>
        </w:r>
        <w:r>
          <w:rPr>
            <w:webHidden/>
          </w:rPr>
        </w:r>
        <w:r>
          <w:rPr>
            <w:webHidden/>
          </w:rPr>
          <w:fldChar w:fldCharType="separate"/>
        </w:r>
        <w:r>
          <w:rPr>
            <w:webHidden/>
          </w:rPr>
          <w:t>12</w:t>
        </w:r>
        <w:r>
          <w:rPr>
            <w:webHidden/>
          </w:rPr>
          <w:fldChar w:fldCharType="end"/>
        </w:r>
      </w:hyperlink>
    </w:p>
    <w:p w:rsidR="008D435B" w:rsidRDefault="008D435B" w:rsidP="008D435B">
      <w:pPr>
        <w:pStyle w:val="TOC1"/>
        <w:rPr>
          <w:rFonts w:asciiTheme="minorHAnsi" w:eastAsiaTheme="minorEastAsia" w:hAnsiTheme="minorHAnsi"/>
          <w:sz w:val="22"/>
          <w:szCs w:val="22"/>
          <w:lang w:val="en-IE" w:eastAsia="en-IE"/>
        </w:rPr>
      </w:pPr>
      <w:hyperlink w:anchor="_Toc481670560" w:history="1">
        <w:r w:rsidRPr="00B37F63">
          <w:rPr>
            <w:rStyle w:val="Hyperlink"/>
          </w:rPr>
          <w:t>Future Developments</w:t>
        </w:r>
        <w:r>
          <w:rPr>
            <w:webHidden/>
          </w:rPr>
          <w:tab/>
        </w:r>
        <w:r>
          <w:rPr>
            <w:webHidden/>
          </w:rPr>
          <w:fldChar w:fldCharType="begin"/>
        </w:r>
        <w:r>
          <w:rPr>
            <w:webHidden/>
          </w:rPr>
          <w:instrText xml:space="preserve"> PAGEREF _Toc481670560 \h </w:instrText>
        </w:r>
        <w:r>
          <w:rPr>
            <w:webHidden/>
          </w:rPr>
        </w:r>
        <w:r>
          <w:rPr>
            <w:webHidden/>
          </w:rPr>
          <w:fldChar w:fldCharType="separate"/>
        </w:r>
        <w:r>
          <w:rPr>
            <w:webHidden/>
          </w:rPr>
          <w:t>14</w:t>
        </w:r>
        <w:r>
          <w:rPr>
            <w:webHidden/>
          </w:rPr>
          <w:fldChar w:fldCharType="end"/>
        </w:r>
      </w:hyperlink>
    </w:p>
    <w:p w:rsidR="008D435B" w:rsidRDefault="008D435B">
      <w:pPr>
        <w:pStyle w:val="TOC3"/>
        <w:tabs>
          <w:tab w:val="right" w:pos="9913"/>
        </w:tabs>
        <w:rPr>
          <w:noProof/>
          <w:lang w:val="en-IE" w:eastAsia="en-IE"/>
        </w:rPr>
      </w:pPr>
      <w:hyperlink w:anchor="_Toc481670561" w:history="1">
        <w:r w:rsidRPr="00B37F63">
          <w:rPr>
            <w:rStyle w:val="Hyperlink"/>
            <w:noProof/>
          </w:rPr>
          <w:t>Continued Support for Programme Graduates</w:t>
        </w:r>
        <w:r>
          <w:rPr>
            <w:noProof/>
            <w:webHidden/>
          </w:rPr>
          <w:tab/>
        </w:r>
        <w:r>
          <w:rPr>
            <w:noProof/>
            <w:webHidden/>
          </w:rPr>
          <w:fldChar w:fldCharType="begin"/>
        </w:r>
        <w:r>
          <w:rPr>
            <w:noProof/>
            <w:webHidden/>
          </w:rPr>
          <w:instrText xml:space="preserve"> PAGEREF _Toc481670561 \h </w:instrText>
        </w:r>
        <w:r>
          <w:rPr>
            <w:noProof/>
            <w:webHidden/>
          </w:rPr>
        </w:r>
        <w:r>
          <w:rPr>
            <w:noProof/>
            <w:webHidden/>
          </w:rPr>
          <w:fldChar w:fldCharType="separate"/>
        </w:r>
        <w:r>
          <w:rPr>
            <w:noProof/>
            <w:webHidden/>
          </w:rPr>
          <w:t>14</w:t>
        </w:r>
        <w:r>
          <w:rPr>
            <w:noProof/>
            <w:webHidden/>
          </w:rPr>
          <w:fldChar w:fldCharType="end"/>
        </w:r>
      </w:hyperlink>
    </w:p>
    <w:p w:rsidR="008D435B" w:rsidRDefault="008D435B">
      <w:pPr>
        <w:pStyle w:val="TOC3"/>
        <w:tabs>
          <w:tab w:val="right" w:pos="9913"/>
        </w:tabs>
        <w:rPr>
          <w:noProof/>
          <w:lang w:val="en-IE" w:eastAsia="en-IE"/>
        </w:rPr>
      </w:pPr>
      <w:hyperlink w:anchor="_Toc481670562" w:history="1">
        <w:r w:rsidRPr="00B37F63">
          <w:rPr>
            <w:rStyle w:val="Hyperlink"/>
            <w:noProof/>
          </w:rPr>
          <w:t>Structure</w:t>
        </w:r>
        <w:r>
          <w:rPr>
            <w:noProof/>
            <w:webHidden/>
          </w:rPr>
          <w:tab/>
        </w:r>
        <w:r>
          <w:rPr>
            <w:noProof/>
            <w:webHidden/>
          </w:rPr>
          <w:fldChar w:fldCharType="begin"/>
        </w:r>
        <w:r>
          <w:rPr>
            <w:noProof/>
            <w:webHidden/>
          </w:rPr>
          <w:instrText xml:space="preserve"> PAGEREF _Toc481670562 \h </w:instrText>
        </w:r>
        <w:r>
          <w:rPr>
            <w:noProof/>
            <w:webHidden/>
          </w:rPr>
        </w:r>
        <w:r>
          <w:rPr>
            <w:noProof/>
            <w:webHidden/>
          </w:rPr>
          <w:fldChar w:fldCharType="separate"/>
        </w:r>
        <w:r>
          <w:rPr>
            <w:noProof/>
            <w:webHidden/>
          </w:rPr>
          <w:t>14</w:t>
        </w:r>
        <w:r>
          <w:rPr>
            <w:noProof/>
            <w:webHidden/>
          </w:rPr>
          <w:fldChar w:fldCharType="end"/>
        </w:r>
      </w:hyperlink>
    </w:p>
    <w:p w:rsidR="008D435B" w:rsidRDefault="008D435B">
      <w:pPr>
        <w:pStyle w:val="TOC3"/>
        <w:tabs>
          <w:tab w:val="right" w:pos="9913"/>
        </w:tabs>
        <w:rPr>
          <w:noProof/>
          <w:lang w:val="en-IE" w:eastAsia="en-IE"/>
        </w:rPr>
      </w:pPr>
      <w:hyperlink w:anchor="_Toc481670563" w:history="1">
        <w:r w:rsidRPr="00B37F63">
          <w:rPr>
            <w:rStyle w:val="Hyperlink"/>
            <w:noProof/>
          </w:rPr>
          <w:t>Psycho-Educational Assessments</w:t>
        </w:r>
        <w:r>
          <w:rPr>
            <w:noProof/>
            <w:webHidden/>
          </w:rPr>
          <w:tab/>
        </w:r>
        <w:r>
          <w:rPr>
            <w:noProof/>
            <w:webHidden/>
          </w:rPr>
          <w:fldChar w:fldCharType="begin"/>
        </w:r>
        <w:r>
          <w:rPr>
            <w:noProof/>
            <w:webHidden/>
          </w:rPr>
          <w:instrText xml:space="preserve"> PAGEREF _Toc481670563 \h </w:instrText>
        </w:r>
        <w:r>
          <w:rPr>
            <w:noProof/>
            <w:webHidden/>
          </w:rPr>
        </w:r>
        <w:r>
          <w:rPr>
            <w:noProof/>
            <w:webHidden/>
          </w:rPr>
          <w:fldChar w:fldCharType="separate"/>
        </w:r>
        <w:r>
          <w:rPr>
            <w:noProof/>
            <w:webHidden/>
          </w:rPr>
          <w:t>14</w:t>
        </w:r>
        <w:r>
          <w:rPr>
            <w:noProof/>
            <w:webHidden/>
          </w:rPr>
          <w:fldChar w:fldCharType="end"/>
        </w:r>
      </w:hyperlink>
    </w:p>
    <w:p w:rsidR="008D435B" w:rsidRDefault="008D435B">
      <w:pPr>
        <w:pStyle w:val="TOC3"/>
        <w:tabs>
          <w:tab w:val="right" w:pos="9913"/>
        </w:tabs>
        <w:rPr>
          <w:noProof/>
          <w:lang w:val="en-IE" w:eastAsia="en-IE"/>
        </w:rPr>
      </w:pPr>
      <w:hyperlink w:anchor="_Toc481670564" w:history="1">
        <w:r w:rsidRPr="00B37F63">
          <w:rPr>
            <w:rStyle w:val="Hyperlink"/>
            <w:noProof/>
          </w:rPr>
          <w:t>Volunteer Input</w:t>
        </w:r>
        <w:r>
          <w:rPr>
            <w:noProof/>
            <w:webHidden/>
          </w:rPr>
          <w:tab/>
        </w:r>
        <w:r>
          <w:rPr>
            <w:noProof/>
            <w:webHidden/>
          </w:rPr>
          <w:fldChar w:fldCharType="begin"/>
        </w:r>
        <w:r>
          <w:rPr>
            <w:noProof/>
            <w:webHidden/>
          </w:rPr>
          <w:instrText xml:space="preserve"> PAGEREF _Toc481670564 \h </w:instrText>
        </w:r>
        <w:r>
          <w:rPr>
            <w:noProof/>
            <w:webHidden/>
          </w:rPr>
        </w:r>
        <w:r>
          <w:rPr>
            <w:noProof/>
            <w:webHidden/>
          </w:rPr>
          <w:fldChar w:fldCharType="separate"/>
        </w:r>
        <w:r>
          <w:rPr>
            <w:noProof/>
            <w:webHidden/>
          </w:rPr>
          <w:t>14</w:t>
        </w:r>
        <w:r>
          <w:rPr>
            <w:noProof/>
            <w:webHidden/>
          </w:rPr>
          <w:fldChar w:fldCharType="end"/>
        </w:r>
      </w:hyperlink>
    </w:p>
    <w:p w:rsidR="008D435B" w:rsidRDefault="008D435B">
      <w:pPr>
        <w:pStyle w:val="TOC3"/>
        <w:tabs>
          <w:tab w:val="right" w:pos="9913"/>
        </w:tabs>
        <w:rPr>
          <w:noProof/>
          <w:lang w:val="en-IE" w:eastAsia="en-IE"/>
        </w:rPr>
      </w:pPr>
      <w:hyperlink w:anchor="_Toc481670565" w:history="1">
        <w:r w:rsidRPr="00B37F63">
          <w:rPr>
            <w:rStyle w:val="Hyperlink"/>
            <w:noProof/>
          </w:rPr>
          <w:t>Expansion</w:t>
        </w:r>
        <w:r>
          <w:rPr>
            <w:noProof/>
            <w:webHidden/>
          </w:rPr>
          <w:tab/>
        </w:r>
        <w:r>
          <w:rPr>
            <w:noProof/>
            <w:webHidden/>
          </w:rPr>
          <w:fldChar w:fldCharType="begin"/>
        </w:r>
        <w:r>
          <w:rPr>
            <w:noProof/>
            <w:webHidden/>
          </w:rPr>
          <w:instrText xml:space="preserve"> PAGEREF _Toc481670565 \h </w:instrText>
        </w:r>
        <w:r>
          <w:rPr>
            <w:noProof/>
            <w:webHidden/>
          </w:rPr>
        </w:r>
        <w:r>
          <w:rPr>
            <w:noProof/>
            <w:webHidden/>
          </w:rPr>
          <w:fldChar w:fldCharType="separate"/>
        </w:r>
        <w:r>
          <w:rPr>
            <w:noProof/>
            <w:webHidden/>
          </w:rPr>
          <w:t>14</w:t>
        </w:r>
        <w:r>
          <w:rPr>
            <w:noProof/>
            <w:webHidden/>
          </w:rPr>
          <w:fldChar w:fldCharType="end"/>
        </w:r>
      </w:hyperlink>
    </w:p>
    <w:p w:rsidR="008D435B" w:rsidRDefault="008D435B">
      <w:pPr>
        <w:pStyle w:val="TOC3"/>
        <w:tabs>
          <w:tab w:val="right" w:pos="9913"/>
        </w:tabs>
        <w:rPr>
          <w:noProof/>
          <w:lang w:val="en-IE" w:eastAsia="en-IE"/>
        </w:rPr>
      </w:pPr>
      <w:hyperlink w:anchor="_Toc481670566" w:history="1">
        <w:r w:rsidRPr="00B37F63">
          <w:rPr>
            <w:rStyle w:val="Hyperlink"/>
            <w:noProof/>
          </w:rPr>
          <w:t>Student Profile</w:t>
        </w:r>
        <w:r>
          <w:rPr>
            <w:noProof/>
            <w:webHidden/>
          </w:rPr>
          <w:tab/>
        </w:r>
        <w:r>
          <w:rPr>
            <w:noProof/>
            <w:webHidden/>
          </w:rPr>
          <w:fldChar w:fldCharType="begin"/>
        </w:r>
        <w:r>
          <w:rPr>
            <w:noProof/>
            <w:webHidden/>
          </w:rPr>
          <w:instrText xml:space="preserve"> PAGEREF _Toc481670566 \h </w:instrText>
        </w:r>
        <w:r>
          <w:rPr>
            <w:noProof/>
            <w:webHidden/>
          </w:rPr>
        </w:r>
        <w:r>
          <w:rPr>
            <w:noProof/>
            <w:webHidden/>
          </w:rPr>
          <w:fldChar w:fldCharType="separate"/>
        </w:r>
        <w:r>
          <w:rPr>
            <w:noProof/>
            <w:webHidden/>
          </w:rPr>
          <w:t>14</w:t>
        </w:r>
        <w:r>
          <w:rPr>
            <w:noProof/>
            <w:webHidden/>
          </w:rPr>
          <w:fldChar w:fldCharType="end"/>
        </w:r>
      </w:hyperlink>
    </w:p>
    <w:p w:rsidR="008D435B" w:rsidRDefault="008D435B">
      <w:pPr>
        <w:pStyle w:val="TOC3"/>
        <w:tabs>
          <w:tab w:val="right" w:pos="9913"/>
        </w:tabs>
        <w:rPr>
          <w:noProof/>
          <w:lang w:val="en-IE" w:eastAsia="en-IE"/>
        </w:rPr>
      </w:pPr>
      <w:hyperlink w:anchor="_Toc481670567" w:history="1">
        <w:r w:rsidRPr="00B37F63">
          <w:rPr>
            <w:rStyle w:val="Hyperlink"/>
            <w:noProof/>
          </w:rPr>
          <w:t>Strategic Value</w:t>
        </w:r>
        <w:r>
          <w:rPr>
            <w:noProof/>
            <w:webHidden/>
          </w:rPr>
          <w:tab/>
        </w:r>
        <w:r>
          <w:rPr>
            <w:noProof/>
            <w:webHidden/>
          </w:rPr>
          <w:fldChar w:fldCharType="begin"/>
        </w:r>
        <w:r>
          <w:rPr>
            <w:noProof/>
            <w:webHidden/>
          </w:rPr>
          <w:instrText xml:space="preserve"> PAGEREF _Toc481670567 \h </w:instrText>
        </w:r>
        <w:r>
          <w:rPr>
            <w:noProof/>
            <w:webHidden/>
          </w:rPr>
        </w:r>
        <w:r>
          <w:rPr>
            <w:noProof/>
            <w:webHidden/>
          </w:rPr>
          <w:fldChar w:fldCharType="separate"/>
        </w:r>
        <w:r>
          <w:rPr>
            <w:noProof/>
            <w:webHidden/>
          </w:rPr>
          <w:t>15</w:t>
        </w:r>
        <w:r>
          <w:rPr>
            <w:noProof/>
            <w:webHidden/>
          </w:rPr>
          <w:fldChar w:fldCharType="end"/>
        </w:r>
      </w:hyperlink>
    </w:p>
    <w:p w:rsidR="008D435B" w:rsidRDefault="008D435B">
      <w:pPr>
        <w:pStyle w:val="TOC3"/>
        <w:tabs>
          <w:tab w:val="right" w:pos="9913"/>
        </w:tabs>
        <w:rPr>
          <w:noProof/>
          <w:lang w:val="en-IE" w:eastAsia="en-IE"/>
        </w:rPr>
      </w:pPr>
      <w:hyperlink w:anchor="_Toc481670568" w:history="1">
        <w:r w:rsidRPr="00B37F63">
          <w:rPr>
            <w:rStyle w:val="Hyperlink"/>
            <w:noProof/>
          </w:rPr>
          <w:t>Best Practice Example</w:t>
        </w:r>
        <w:r>
          <w:rPr>
            <w:noProof/>
            <w:webHidden/>
          </w:rPr>
          <w:tab/>
        </w:r>
        <w:r>
          <w:rPr>
            <w:noProof/>
            <w:webHidden/>
          </w:rPr>
          <w:fldChar w:fldCharType="begin"/>
        </w:r>
        <w:r>
          <w:rPr>
            <w:noProof/>
            <w:webHidden/>
          </w:rPr>
          <w:instrText xml:space="preserve"> PAGEREF _Toc481670568 \h </w:instrText>
        </w:r>
        <w:r>
          <w:rPr>
            <w:noProof/>
            <w:webHidden/>
          </w:rPr>
        </w:r>
        <w:r>
          <w:rPr>
            <w:noProof/>
            <w:webHidden/>
          </w:rPr>
          <w:fldChar w:fldCharType="separate"/>
        </w:r>
        <w:r>
          <w:rPr>
            <w:noProof/>
            <w:webHidden/>
          </w:rPr>
          <w:t>15</w:t>
        </w:r>
        <w:r>
          <w:rPr>
            <w:noProof/>
            <w:webHidden/>
          </w:rPr>
          <w:fldChar w:fldCharType="end"/>
        </w:r>
      </w:hyperlink>
    </w:p>
    <w:p w:rsidR="00D7210E" w:rsidRPr="0049072F" w:rsidRDefault="00D7210E" w:rsidP="00F86C48">
      <w:pPr>
        <w:spacing w:line="360" w:lineRule="auto"/>
        <w:rPr>
          <w:rFonts w:cs="Arial"/>
          <w:b/>
          <w:color w:val="4F81BD" w:themeColor="accent1"/>
          <w:sz w:val="24"/>
          <w:szCs w:val="24"/>
        </w:rPr>
      </w:pPr>
      <w:r w:rsidRPr="0049072F">
        <w:rPr>
          <w:rFonts w:cs="Arial"/>
          <w:b/>
          <w:color w:val="4F81BD" w:themeColor="accent1"/>
          <w:sz w:val="24"/>
          <w:szCs w:val="24"/>
        </w:rPr>
        <w:fldChar w:fldCharType="end"/>
      </w:r>
    </w:p>
    <w:p w:rsidR="0078677E" w:rsidRDefault="0078677E">
      <w:pPr>
        <w:rPr>
          <w:rFonts w:asciiTheme="majorHAnsi" w:eastAsiaTheme="majorEastAsia" w:hAnsiTheme="majorHAnsi" w:cstheme="majorBidi"/>
          <w:b/>
          <w:bCs/>
          <w:sz w:val="28"/>
          <w:szCs w:val="28"/>
        </w:rPr>
      </w:pPr>
      <w:bookmarkStart w:id="0" w:name="Carmen_L._Hall"/>
      <w:bookmarkStart w:id="1" w:name="Abstract"/>
      <w:bookmarkStart w:id="2" w:name="Developing_Social_Skills_of_Summer_Campe"/>
      <w:bookmarkEnd w:id="0"/>
      <w:bookmarkEnd w:id="1"/>
      <w:bookmarkEnd w:id="2"/>
      <w:r>
        <w:br w:type="page"/>
      </w:r>
    </w:p>
    <w:p w:rsidR="00346826" w:rsidRPr="001F12A2" w:rsidRDefault="00904111" w:rsidP="0078677E">
      <w:pPr>
        <w:pStyle w:val="Heading1"/>
        <w:spacing w:after="240"/>
      </w:pPr>
      <w:bookmarkStart w:id="3" w:name="_Toc481670546"/>
      <w:r w:rsidRPr="001F12A2">
        <w:lastRenderedPageBreak/>
        <w:t>I</w:t>
      </w:r>
      <w:r w:rsidR="008E482A" w:rsidRPr="001F12A2">
        <w:t>ntroduction</w:t>
      </w:r>
      <w:bookmarkEnd w:id="3"/>
    </w:p>
    <w:p w:rsidR="003D5A22" w:rsidRPr="0049072F" w:rsidRDefault="004611C4" w:rsidP="003D5A22">
      <w:pPr>
        <w:tabs>
          <w:tab w:val="left" w:pos="142"/>
        </w:tabs>
        <w:spacing w:line="360" w:lineRule="auto"/>
        <w:rPr>
          <w:rFonts w:cs="Arial"/>
          <w:sz w:val="24"/>
          <w:szCs w:val="24"/>
        </w:rPr>
      </w:pPr>
      <w:r w:rsidRPr="0049072F">
        <w:rPr>
          <w:rFonts w:cs="Arial"/>
          <w:sz w:val="24"/>
          <w:szCs w:val="24"/>
        </w:rPr>
        <w:t>The transition from school to college can be stressful and uncertain for post-primary students and their families</w:t>
      </w:r>
      <w:r w:rsidR="003D5A22" w:rsidRPr="0049072F">
        <w:rPr>
          <w:rFonts w:cs="Arial"/>
          <w:sz w:val="24"/>
          <w:szCs w:val="24"/>
        </w:rPr>
        <w:t xml:space="preserve">. In particular, </w:t>
      </w:r>
      <w:r w:rsidR="0098097A" w:rsidRPr="0049072F">
        <w:rPr>
          <w:rFonts w:cs="Arial"/>
          <w:sz w:val="24"/>
          <w:szCs w:val="24"/>
        </w:rPr>
        <w:t>young people who experie</w:t>
      </w:r>
      <w:r w:rsidR="003D5A22" w:rsidRPr="0049072F">
        <w:rPr>
          <w:rFonts w:cs="Arial"/>
          <w:sz w:val="24"/>
          <w:szCs w:val="24"/>
        </w:rPr>
        <w:t>nce socio-economic disadvantage</w:t>
      </w:r>
      <w:r w:rsidR="0098097A" w:rsidRPr="0049072F">
        <w:rPr>
          <w:rFonts w:cs="Arial"/>
          <w:sz w:val="24"/>
          <w:szCs w:val="24"/>
        </w:rPr>
        <w:t xml:space="preserve"> benefit from high quality support </w:t>
      </w:r>
      <w:r w:rsidR="003D5A22" w:rsidRPr="0049072F">
        <w:rPr>
          <w:rFonts w:cs="Arial"/>
          <w:sz w:val="24"/>
          <w:szCs w:val="24"/>
        </w:rPr>
        <w:t>at this time, and of this group, those with special educational needs are the most in need of support</w:t>
      </w:r>
      <w:r w:rsidR="0061606E" w:rsidRPr="0049072F">
        <w:rPr>
          <w:rFonts w:cs="Arial"/>
          <w:sz w:val="24"/>
          <w:szCs w:val="24"/>
        </w:rPr>
        <w:t xml:space="preserve">.  </w:t>
      </w:r>
      <w:r w:rsidRPr="0049072F">
        <w:rPr>
          <w:rFonts w:cs="Arial"/>
          <w:sz w:val="24"/>
          <w:szCs w:val="24"/>
        </w:rPr>
        <w:t xml:space="preserve">Whilst there are robust international models targeting planned transitions to college for students with disabilities, the concept is in its infancy in Ireland.  Experiencing a taste of college means that students: </w:t>
      </w:r>
    </w:p>
    <w:p w:rsidR="003D5A22" w:rsidRPr="0049072F" w:rsidRDefault="004611C4" w:rsidP="003D5A22">
      <w:pPr>
        <w:pStyle w:val="ListParagraph"/>
        <w:numPr>
          <w:ilvl w:val="0"/>
          <w:numId w:val="28"/>
        </w:numPr>
        <w:tabs>
          <w:tab w:val="left" w:pos="142"/>
        </w:tabs>
        <w:spacing w:line="360" w:lineRule="auto"/>
        <w:rPr>
          <w:rFonts w:cs="Arial"/>
          <w:sz w:val="24"/>
          <w:szCs w:val="24"/>
        </w:rPr>
      </w:pPr>
      <w:r w:rsidRPr="0049072F">
        <w:rPr>
          <w:rFonts w:cs="Arial"/>
          <w:sz w:val="24"/>
          <w:szCs w:val="24"/>
        </w:rPr>
        <w:t xml:space="preserve">are prepared for new teaching and learning experiences, and physical environments, </w:t>
      </w:r>
    </w:p>
    <w:p w:rsidR="003D5A22" w:rsidRPr="0049072F" w:rsidRDefault="004611C4" w:rsidP="003D5A22">
      <w:pPr>
        <w:pStyle w:val="ListParagraph"/>
        <w:numPr>
          <w:ilvl w:val="0"/>
          <w:numId w:val="28"/>
        </w:numPr>
        <w:tabs>
          <w:tab w:val="left" w:pos="142"/>
        </w:tabs>
        <w:spacing w:line="360" w:lineRule="auto"/>
        <w:rPr>
          <w:rFonts w:cs="Arial"/>
          <w:sz w:val="24"/>
          <w:szCs w:val="24"/>
        </w:rPr>
      </w:pPr>
      <w:r w:rsidRPr="0049072F">
        <w:rPr>
          <w:rFonts w:cs="Arial"/>
          <w:sz w:val="24"/>
          <w:szCs w:val="24"/>
        </w:rPr>
        <w:t xml:space="preserve">have opportunities to meet and engage with other young people who deal with the same or similar challenges, </w:t>
      </w:r>
    </w:p>
    <w:p w:rsidR="004611C4" w:rsidRPr="0078677E" w:rsidRDefault="004611C4" w:rsidP="003D5A22">
      <w:pPr>
        <w:pStyle w:val="ListParagraph"/>
        <w:numPr>
          <w:ilvl w:val="0"/>
          <w:numId w:val="28"/>
        </w:numPr>
        <w:tabs>
          <w:tab w:val="left" w:pos="142"/>
        </w:tabs>
        <w:spacing w:line="360" w:lineRule="auto"/>
        <w:rPr>
          <w:rFonts w:cs="Arial"/>
          <w:sz w:val="24"/>
          <w:szCs w:val="24"/>
        </w:rPr>
      </w:pPr>
      <w:proofErr w:type="gramStart"/>
      <w:r w:rsidRPr="0049072F">
        <w:rPr>
          <w:rFonts w:cs="Arial"/>
          <w:sz w:val="24"/>
          <w:szCs w:val="24"/>
        </w:rPr>
        <w:t>are</w:t>
      </w:r>
      <w:proofErr w:type="gramEnd"/>
      <w:r w:rsidRPr="0049072F">
        <w:rPr>
          <w:rFonts w:cs="Arial"/>
          <w:sz w:val="24"/>
          <w:szCs w:val="24"/>
        </w:rPr>
        <w:t xml:space="preserve"> provided with firsthand knowledge that facilitates good future choices.  </w:t>
      </w:r>
    </w:p>
    <w:p w:rsidR="004611C4" w:rsidRPr="0049072F" w:rsidRDefault="00617EF5" w:rsidP="003D5A22">
      <w:pPr>
        <w:tabs>
          <w:tab w:val="left" w:pos="142"/>
        </w:tabs>
        <w:spacing w:line="360" w:lineRule="auto"/>
        <w:rPr>
          <w:rFonts w:cs="Arial"/>
          <w:sz w:val="24"/>
          <w:szCs w:val="24"/>
        </w:rPr>
      </w:pPr>
      <w:r w:rsidRPr="0049072F">
        <w:rPr>
          <w:rFonts w:cs="Arial"/>
          <w:sz w:val="24"/>
          <w:szCs w:val="24"/>
        </w:rPr>
        <w:t xml:space="preserve">The Institute of Art, Design and Technology (IADT) offers undergraduate and postgraduate </w:t>
      </w:r>
      <w:r w:rsidR="003D5A22" w:rsidRPr="0049072F">
        <w:rPr>
          <w:rFonts w:cs="Arial"/>
          <w:sz w:val="24"/>
          <w:szCs w:val="24"/>
        </w:rPr>
        <w:t>degrees</w:t>
      </w:r>
      <w:r w:rsidRPr="0049072F">
        <w:rPr>
          <w:rFonts w:cs="Arial"/>
          <w:sz w:val="24"/>
          <w:szCs w:val="24"/>
        </w:rPr>
        <w:t xml:space="preserve"> that provide students with the creative and practical skills to thrive in </w:t>
      </w:r>
      <w:proofErr w:type="gramStart"/>
      <w:r w:rsidRPr="0049072F">
        <w:rPr>
          <w:rFonts w:cs="Arial"/>
          <w:sz w:val="24"/>
          <w:szCs w:val="24"/>
        </w:rPr>
        <w:t>Ireland’s</w:t>
      </w:r>
      <w:proofErr w:type="gramEnd"/>
      <w:r w:rsidRPr="0049072F">
        <w:rPr>
          <w:rFonts w:cs="Arial"/>
          <w:sz w:val="24"/>
          <w:szCs w:val="24"/>
        </w:rPr>
        <w:t xml:space="preserve"> growing creative industries. The Dun Laoghaire campus is home to the National Film School, extensive studio spaces, and the Media Cube – a space for start-up tech and creative media companies. IADT has an established outreach service targeting Access to IADT for students with disabilities, students from socio-economically disadvantaged backgrounds and mature students. </w:t>
      </w:r>
      <w:r w:rsidR="004611C4" w:rsidRPr="0049072F">
        <w:rPr>
          <w:rFonts w:cs="Arial"/>
          <w:sz w:val="24"/>
          <w:szCs w:val="24"/>
        </w:rPr>
        <w:t>Currently, IADT has</w:t>
      </w:r>
      <w:r w:rsidRPr="0049072F">
        <w:rPr>
          <w:rFonts w:cs="Arial"/>
          <w:sz w:val="24"/>
          <w:szCs w:val="24"/>
        </w:rPr>
        <w:t xml:space="preserve"> the highest proportion of </w:t>
      </w:r>
      <w:r w:rsidR="003D5A22" w:rsidRPr="0049072F">
        <w:rPr>
          <w:rFonts w:cs="Arial"/>
          <w:sz w:val="24"/>
          <w:szCs w:val="24"/>
        </w:rPr>
        <w:t xml:space="preserve">the </w:t>
      </w:r>
      <w:r w:rsidRPr="0049072F">
        <w:rPr>
          <w:rFonts w:cs="Arial"/>
          <w:sz w:val="24"/>
          <w:szCs w:val="24"/>
        </w:rPr>
        <w:t>student body register</w:t>
      </w:r>
      <w:r w:rsidR="004611C4" w:rsidRPr="0049072F">
        <w:rPr>
          <w:rFonts w:cs="Arial"/>
          <w:sz w:val="24"/>
          <w:szCs w:val="24"/>
        </w:rPr>
        <w:t>ed</w:t>
      </w:r>
      <w:r w:rsidRPr="0049072F">
        <w:rPr>
          <w:rFonts w:cs="Arial"/>
          <w:sz w:val="24"/>
          <w:szCs w:val="24"/>
        </w:rPr>
        <w:t xml:space="preserve"> with disabilities</w:t>
      </w:r>
      <w:r w:rsidR="0005793A" w:rsidRPr="0049072F">
        <w:rPr>
          <w:rFonts w:cs="Arial"/>
          <w:sz w:val="24"/>
          <w:szCs w:val="24"/>
        </w:rPr>
        <w:t xml:space="preserve"> </w:t>
      </w:r>
      <w:r w:rsidRPr="0049072F">
        <w:rPr>
          <w:rFonts w:cs="Arial"/>
          <w:sz w:val="24"/>
          <w:szCs w:val="24"/>
        </w:rPr>
        <w:t>of all HEIs nationally</w:t>
      </w:r>
      <w:r w:rsidR="004611C4" w:rsidRPr="0049072F">
        <w:rPr>
          <w:rFonts w:cs="Arial"/>
          <w:sz w:val="24"/>
          <w:szCs w:val="24"/>
        </w:rPr>
        <w:t xml:space="preserve">, and </w:t>
      </w:r>
      <w:r w:rsidRPr="0049072F">
        <w:rPr>
          <w:rFonts w:cs="Arial"/>
          <w:sz w:val="24"/>
          <w:szCs w:val="24"/>
        </w:rPr>
        <w:t>Access init</w:t>
      </w:r>
      <w:r w:rsidR="004611C4" w:rsidRPr="0049072F">
        <w:rPr>
          <w:rFonts w:cs="Arial"/>
          <w:sz w:val="24"/>
          <w:szCs w:val="24"/>
        </w:rPr>
        <w:t>i</w:t>
      </w:r>
      <w:r w:rsidRPr="0049072F">
        <w:rPr>
          <w:rFonts w:cs="Arial"/>
          <w:sz w:val="24"/>
          <w:szCs w:val="24"/>
        </w:rPr>
        <w:t xml:space="preserve">atives </w:t>
      </w:r>
      <w:r w:rsidR="004611C4" w:rsidRPr="0049072F">
        <w:rPr>
          <w:rFonts w:cs="Arial"/>
          <w:sz w:val="24"/>
          <w:szCs w:val="24"/>
        </w:rPr>
        <w:t>include a</w:t>
      </w:r>
      <w:r w:rsidRPr="0049072F">
        <w:rPr>
          <w:rFonts w:cs="Arial"/>
          <w:sz w:val="24"/>
          <w:szCs w:val="24"/>
        </w:rPr>
        <w:t xml:space="preserve"> focus on</w:t>
      </w:r>
      <w:r w:rsidR="004611C4" w:rsidRPr="0049072F">
        <w:rPr>
          <w:rFonts w:cs="Arial"/>
          <w:sz w:val="24"/>
          <w:szCs w:val="24"/>
        </w:rPr>
        <w:t xml:space="preserve"> those students experiencing both socio economic disadvantage and disability.</w:t>
      </w:r>
    </w:p>
    <w:p w:rsidR="00DE1120" w:rsidRPr="0049072F" w:rsidRDefault="0098097A" w:rsidP="008C4BFA">
      <w:pPr>
        <w:spacing w:line="360" w:lineRule="auto"/>
        <w:rPr>
          <w:rFonts w:cs="Arial"/>
          <w:sz w:val="24"/>
          <w:szCs w:val="24"/>
        </w:rPr>
      </w:pPr>
      <w:r w:rsidRPr="0049072F">
        <w:rPr>
          <w:rFonts w:cs="Arial"/>
          <w:sz w:val="24"/>
          <w:szCs w:val="24"/>
        </w:rPr>
        <w:t>In the academic year 2016 - 2017, IADT</w:t>
      </w:r>
      <w:r w:rsidRPr="0049072F">
        <w:rPr>
          <w:rFonts w:cs="Arial"/>
          <w:color w:val="000000"/>
          <w:sz w:val="24"/>
          <w:szCs w:val="24"/>
          <w:lang w:val="en-IE" w:eastAsia="en-IE"/>
        </w:rPr>
        <w:t xml:space="preserve"> piloted a unique</w:t>
      </w:r>
      <w:r w:rsidR="003D5A22" w:rsidRPr="0049072F">
        <w:rPr>
          <w:rFonts w:cs="Arial"/>
          <w:color w:val="000000"/>
          <w:sz w:val="24"/>
          <w:szCs w:val="24"/>
          <w:lang w:val="en-IE" w:eastAsia="en-IE"/>
        </w:rPr>
        <w:t xml:space="preserve"> transition</w:t>
      </w:r>
      <w:r w:rsidRPr="0049072F">
        <w:rPr>
          <w:rFonts w:cs="Arial"/>
          <w:color w:val="000000"/>
          <w:sz w:val="24"/>
          <w:szCs w:val="24"/>
          <w:lang w:val="en-IE" w:eastAsia="en-IE"/>
        </w:rPr>
        <w:t xml:space="preserve"> programme</w:t>
      </w:r>
      <w:r w:rsidR="003D5A22" w:rsidRPr="0049072F">
        <w:rPr>
          <w:rFonts w:cs="Arial"/>
          <w:color w:val="000000"/>
          <w:sz w:val="24"/>
          <w:szCs w:val="24"/>
          <w:lang w:val="en-IE" w:eastAsia="en-IE"/>
        </w:rPr>
        <w:t xml:space="preserve">, </w:t>
      </w:r>
      <w:r w:rsidR="003D5A22" w:rsidRPr="00BE3492">
        <w:rPr>
          <w:rFonts w:cs="Arial"/>
          <w:i/>
          <w:color w:val="000000"/>
          <w:sz w:val="24"/>
          <w:szCs w:val="24"/>
          <w:lang w:val="en-IE" w:eastAsia="en-IE"/>
        </w:rPr>
        <w:t>My Future IADT</w:t>
      </w:r>
      <w:r w:rsidR="003D5A22" w:rsidRPr="0049072F">
        <w:rPr>
          <w:rFonts w:cs="Arial"/>
          <w:color w:val="000000"/>
          <w:sz w:val="24"/>
          <w:szCs w:val="24"/>
          <w:lang w:val="en-IE" w:eastAsia="en-IE"/>
        </w:rPr>
        <w:t xml:space="preserve">, for students who experience socio-economic disadvantage and also present with disabilities. The project was </w:t>
      </w:r>
      <w:r w:rsidRPr="0049072F">
        <w:rPr>
          <w:rFonts w:cs="Arial"/>
          <w:color w:val="000000"/>
          <w:sz w:val="24"/>
          <w:szCs w:val="24"/>
          <w:lang w:val="en-IE" w:eastAsia="en-IE"/>
        </w:rPr>
        <w:t xml:space="preserve">financed through the Dormant Account Fund </w:t>
      </w:r>
      <w:r w:rsidR="003D5A22" w:rsidRPr="0049072F">
        <w:rPr>
          <w:rFonts w:cs="Arial"/>
          <w:color w:val="000000"/>
          <w:sz w:val="24"/>
          <w:szCs w:val="24"/>
          <w:lang w:val="en-IE" w:eastAsia="en-IE"/>
        </w:rPr>
        <w:t>and run in</w:t>
      </w:r>
      <w:r w:rsidRPr="0049072F">
        <w:rPr>
          <w:rFonts w:cs="Arial"/>
          <w:color w:val="000000"/>
          <w:sz w:val="24"/>
          <w:szCs w:val="24"/>
          <w:lang w:val="en-IE" w:eastAsia="en-IE"/>
        </w:rPr>
        <w:t xml:space="preserve"> conjunction with the</w:t>
      </w:r>
      <w:r w:rsidR="003D5A22" w:rsidRPr="0049072F">
        <w:rPr>
          <w:rFonts w:cs="Arial"/>
          <w:color w:val="000000"/>
          <w:sz w:val="24"/>
          <w:szCs w:val="24"/>
          <w:lang w:val="en-IE" w:eastAsia="en-IE"/>
        </w:rPr>
        <w:t xml:space="preserve"> Southside Partnership</w:t>
      </w:r>
      <w:r w:rsidR="008E2EC9" w:rsidRPr="0049072F">
        <w:rPr>
          <w:rFonts w:cs="Arial"/>
          <w:color w:val="000000"/>
          <w:sz w:val="24"/>
          <w:szCs w:val="24"/>
          <w:lang w:val="en-IE" w:eastAsia="en-IE"/>
        </w:rPr>
        <w:t xml:space="preserve"> and four local schools</w:t>
      </w:r>
      <w:r w:rsidR="0061606E" w:rsidRPr="0049072F">
        <w:rPr>
          <w:rFonts w:cs="Arial"/>
          <w:color w:val="000000"/>
          <w:sz w:val="24"/>
          <w:szCs w:val="24"/>
          <w:lang w:val="en-IE" w:eastAsia="en-IE"/>
        </w:rPr>
        <w:t xml:space="preserve">.  </w:t>
      </w:r>
      <w:r w:rsidR="00D328B5" w:rsidRPr="0049072F">
        <w:rPr>
          <w:rFonts w:cs="Arial"/>
          <w:sz w:val="24"/>
          <w:szCs w:val="24"/>
        </w:rPr>
        <w:t xml:space="preserve">This report </w:t>
      </w:r>
      <w:r w:rsidR="00480A4A" w:rsidRPr="0049072F">
        <w:rPr>
          <w:rFonts w:cs="Arial"/>
          <w:sz w:val="24"/>
          <w:szCs w:val="24"/>
        </w:rPr>
        <w:t>sets out</w:t>
      </w:r>
      <w:r w:rsidR="00D328B5" w:rsidRPr="0049072F">
        <w:rPr>
          <w:rFonts w:cs="Arial"/>
          <w:sz w:val="24"/>
          <w:szCs w:val="24"/>
        </w:rPr>
        <w:t xml:space="preserve"> the development</w:t>
      </w:r>
      <w:r w:rsidR="00480A4A" w:rsidRPr="0049072F">
        <w:rPr>
          <w:rFonts w:cs="Arial"/>
          <w:sz w:val="24"/>
          <w:szCs w:val="24"/>
        </w:rPr>
        <w:t xml:space="preserve">, implementation and outcomes of the </w:t>
      </w:r>
      <w:r w:rsidR="00D328B5" w:rsidRPr="00BE3492">
        <w:rPr>
          <w:rFonts w:cs="Arial"/>
          <w:sz w:val="24"/>
          <w:szCs w:val="24"/>
        </w:rPr>
        <w:t xml:space="preserve">My </w:t>
      </w:r>
      <w:r w:rsidR="00D328B5" w:rsidRPr="00BE3492">
        <w:rPr>
          <w:rFonts w:cs="Arial"/>
          <w:i/>
          <w:sz w:val="24"/>
          <w:szCs w:val="24"/>
        </w:rPr>
        <w:t>Future</w:t>
      </w:r>
      <w:r w:rsidR="00D328B5" w:rsidRPr="00BE3492">
        <w:rPr>
          <w:rFonts w:cs="Arial"/>
          <w:sz w:val="24"/>
          <w:szCs w:val="24"/>
        </w:rPr>
        <w:t xml:space="preserve"> IADT</w:t>
      </w:r>
      <w:r w:rsidR="00D328B5" w:rsidRPr="0049072F">
        <w:rPr>
          <w:rFonts w:cs="Arial"/>
          <w:i/>
          <w:sz w:val="24"/>
          <w:szCs w:val="24"/>
        </w:rPr>
        <w:t xml:space="preserve"> </w:t>
      </w:r>
      <w:r w:rsidR="00480A4A" w:rsidRPr="0049072F">
        <w:rPr>
          <w:rFonts w:cs="Arial"/>
          <w:sz w:val="24"/>
          <w:szCs w:val="24"/>
        </w:rPr>
        <w:t>project</w:t>
      </w:r>
      <w:r w:rsidR="003D5A22" w:rsidRPr="0049072F">
        <w:rPr>
          <w:rFonts w:cs="Arial"/>
          <w:sz w:val="24"/>
          <w:szCs w:val="24"/>
        </w:rPr>
        <w:t>.</w:t>
      </w:r>
    </w:p>
    <w:p w:rsidR="008E2EC9" w:rsidRPr="0049072F" w:rsidRDefault="008E2EC9" w:rsidP="003D5A22">
      <w:pPr>
        <w:pStyle w:val="Heading1"/>
        <w:spacing w:line="360" w:lineRule="auto"/>
        <w:rPr>
          <w:rFonts w:asciiTheme="minorHAnsi" w:hAnsiTheme="minorHAnsi"/>
          <w:color w:val="4F81BD" w:themeColor="accent1"/>
          <w:sz w:val="24"/>
          <w:szCs w:val="24"/>
        </w:rPr>
      </w:pPr>
    </w:p>
    <w:p w:rsidR="0078677E" w:rsidRDefault="0078677E">
      <w:pPr>
        <w:rPr>
          <w:rFonts w:asciiTheme="majorHAnsi" w:eastAsiaTheme="majorEastAsia" w:hAnsiTheme="majorHAnsi" w:cstheme="majorBidi"/>
          <w:b/>
          <w:bCs/>
          <w:sz w:val="28"/>
          <w:szCs w:val="28"/>
        </w:rPr>
      </w:pPr>
      <w:r>
        <w:br w:type="page"/>
      </w:r>
    </w:p>
    <w:p w:rsidR="008E2EC9" w:rsidRPr="001F12A2" w:rsidRDefault="000A3124" w:rsidP="001F12A2">
      <w:pPr>
        <w:pStyle w:val="Heading1"/>
      </w:pPr>
      <w:bookmarkStart w:id="4" w:name="_Toc481670547"/>
      <w:r w:rsidRPr="001F12A2">
        <w:lastRenderedPageBreak/>
        <w:t xml:space="preserve">My Future IADT </w:t>
      </w:r>
      <w:r w:rsidR="008E2EC9" w:rsidRPr="001F12A2">
        <w:t>Model</w:t>
      </w:r>
      <w:bookmarkEnd w:id="4"/>
    </w:p>
    <w:p w:rsidR="008E2EC9" w:rsidRPr="0049072F" w:rsidRDefault="008E2EC9" w:rsidP="008E2EC9">
      <w:pPr>
        <w:rPr>
          <w:sz w:val="24"/>
          <w:szCs w:val="24"/>
        </w:rPr>
      </w:pPr>
    </w:p>
    <w:p w:rsidR="0078677E" w:rsidRPr="00F86C48" w:rsidRDefault="0069568C" w:rsidP="00F86C48">
      <w:pPr>
        <w:pStyle w:val="Heading2"/>
        <w:spacing w:after="240"/>
        <w:rPr>
          <w:i/>
        </w:rPr>
      </w:pPr>
      <w:bookmarkStart w:id="5" w:name="_Toc481670548"/>
      <w:r w:rsidRPr="001F12A2">
        <w:t>International Best-Practice</w:t>
      </w:r>
      <w:bookmarkEnd w:id="5"/>
    </w:p>
    <w:p w:rsidR="0069568C" w:rsidRPr="001F12A2" w:rsidRDefault="0078677E" w:rsidP="00F86C48">
      <w:pPr>
        <w:jc w:val="center"/>
      </w:pPr>
      <w:r>
        <w:rPr>
          <w:noProof/>
          <w:lang w:val="en-IE" w:eastAsia="en-IE"/>
        </w:rPr>
        <w:drawing>
          <wp:inline distT="0" distB="0" distL="0" distR="0" wp14:anchorId="068EB3B9" wp14:editId="2B9173FC">
            <wp:extent cx="3780118" cy="2552700"/>
            <wp:effectExtent l="19050" t="19050" r="1143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5384" t="5412" r="15064" b="11112"/>
                    <a:stretch/>
                  </pic:blipFill>
                  <pic:spPr bwMode="auto">
                    <a:xfrm>
                      <a:off x="0" y="0"/>
                      <a:ext cx="3780276" cy="2552806"/>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rsidR="0078677E" w:rsidRDefault="0078677E" w:rsidP="001F12A2">
      <w:pPr>
        <w:widowControl w:val="0"/>
        <w:tabs>
          <w:tab w:val="left" w:pos="142"/>
        </w:tabs>
        <w:spacing w:after="0" w:line="360" w:lineRule="auto"/>
        <w:rPr>
          <w:rFonts w:cs="Arial"/>
          <w:sz w:val="24"/>
          <w:szCs w:val="24"/>
          <w:lang w:val="en-IE"/>
        </w:rPr>
      </w:pPr>
    </w:p>
    <w:p w:rsidR="0078677E" w:rsidRPr="001F12A2" w:rsidRDefault="00210BDD" w:rsidP="001F12A2">
      <w:pPr>
        <w:widowControl w:val="0"/>
        <w:tabs>
          <w:tab w:val="left" w:pos="142"/>
        </w:tabs>
        <w:spacing w:after="0" w:line="360" w:lineRule="auto"/>
        <w:rPr>
          <w:rFonts w:cs="Arial"/>
          <w:sz w:val="24"/>
          <w:szCs w:val="24"/>
          <w:lang w:val="en-IE"/>
        </w:rPr>
      </w:pPr>
      <w:r w:rsidRPr="00BE3492">
        <w:rPr>
          <w:rFonts w:cs="Arial"/>
          <w:sz w:val="24"/>
          <w:szCs w:val="24"/>
          <w:lang w:val="en-IE"/>
        </w:rPr>
        <w:t xml:space="preserve">My </w:t>
      </w:r>
      <w:r w:rsidRPr="00BE3492">
        <w:rPr>
          <w:rFonts w:cs="Arial"/>
          <w:i/>
          <w:sz w:val="24"/>
          <w:szCs w:val="24"/>
          <w:lang w:val="en-IE"/>
        </w:rPr>
        <w:t>Future</w:t>
      </w:r>
      <w:r w:rsidRPr="00BE3492">
        <w:rPr>
          <w:rFonts w:cs="Arial"/>
          <w:sz w:val="24"/>
          <w:szCs w:val="24"/>
          <w:lang w:val="en-IE"/>
        </w:rPr>
        <w:t xml:space="preserve"> IADT</w:t>
      </w:r>
      <w:r>
        <w:rPr>
          <w:rFonts w:cs="Arial"/>
          <w:sz w:val="24"/>
          <w:szCs w:val="24"/>
          <w:lang w:val="en-IE"/>
        </w:rPr>
        <w:t xml:space="preserve"> was modelled</w:t>
      </w:r>
      <w:r w:rsidR="0049072F" w:rsidRPr="0049072F">
        <w:rPr>
          <w:rFonts w:cs="Arial"/>
          <w:sz w:val="24"/>
          <w:szCs w:val="24"/>
          <w:lang w:val="en-IE"/>
        </w:rPr>
        <w:t xml:space="preserve"> on established best-practice</w:t>
      </w:r>
      <w:r>
        <w:rPr>
          <w:rFonts w:cs="Arial"/>
          <w:sz w:val="24"/>
          <w:szCs w:val="24"/>
          <w:lang w:val="en-IE"/>
        </w:rPr>
        <w:t xml:space="preserve"> </w:t>
      </w:r>
      <w:r w:rsidRPr="0049072F">
        <w:rPr>
          <w:rFonts w:cs="Arial"/>
          <w:sz w:val="24"/>
          <w:szCs w:val="24"/>
          <w:lang w:val="en-IE"/>
        </w:rPr>
        <w:t xml:space="preserve">third level access </w:t>
      </w:r>
      <w:r>
        <w:rPr>
          <w:rFonts w:cs="Arial"/>
          <w:sz w:val="24"/>
          <w:szCs w:val="24"/>
          <w:lang w:val="en-IE"/>
        </w:rPr>
        <w:t>schemes</w:t>
      </w:r>
      <w:r w:rsidR="0049072F" w:rsidRPr="0049072F">
        <w:rPr>
          <w:rFonts w:cs="Arial"/>
          <w:sz w:val="24"/>
          <w:szCs w:val="24"/>
          <w:lang w:val="en-IE"/>
        </w:rPr>
        <w:t xml:space="preserve"> </w:t>
      </w:r>
      <w:r>
        <w:rPr>
          <w:rFonts w:cs="Arial"/>
          <w:sz w:val="24"/>
          <w:szCs w:val="24"/>
          <w:lang w:val="en-IE"/>
        </w:rPr>
        <w:t xml:space="preserve">already in use </w:t>
      </w:r>
      <w:r w:rsidR="0049072F" w:rsidRPr="0049072F">
        <w:rPr>
          <w:rFonts w:cs="Arial"/>
          <w:sz w:val="24"/>
          <w:szCs w:val="24"/>
          <w:lang w:val="en-IE"/>
        </w:rPr>
        <w:t xml:space="preserve">at King’s College London, University College Dublin and Dublin City University. </w:t>
      </w:r>
      <w:r>
        <w:rPr>
          <w:rFonts w:cs="Arial"/>
          <w:sz w:val="24"/>
          <w:szCs w:val="24"/>
          <w:lang w:val="en-IE"/>
        </w:rPr>
        <w:t xml:space="preserve">Within this framework, </w:t>
      </w:r>
      <w:r w:rsidRPr="00BE3492">
        <w:rPr>
          <w:rFonts w:cs="Arial"/>
          <w:i/>
          <w:sz w:val="24"/>
          <w:szCs w:val="24"/>
          <w:lang w:val="en-IE"/>
        </w:rPr>
        <w:t>My Future IADT</w:t>
      </w:r>
      <w:r w:rsidR="0049072F" w:rsidRPr="0049072F">
        <w:rPr>
          <w:rFonts w:cs="Arial"/>
          <w:sz w:val="24"/>
          <w:szCs w:val="24"/>
          <w:lang w:val="en-IE"/>
        </w:rPr>
        <w:t xml:space="preserve"> is unique and innovative in the focus it places on students with a disability and its use of specialist support from </w:t>
      </w:r>
      <w:r w:rsidR="00BE3492">
        <w:rPr>
          <w:rFonts w:cs="Arial"/>
          <w:sz w:val="24"/>
          <w:szCs w:val="24"/>
          <w:lang w:val="en-IE"/>
        </w:rPr>
        <w:t xml:space="preserve">within </w:t>
      </w:r>
      <w:r w:rsidR="0049072F" w:rsidRPr="0049072F">
        <w:rPr>
          <w:rFonts w:cs="Arial"/>
          <w:sz w:val="24"/>
          <w:szCs w:val="24"/>
          <w:lang w:val="en-IE"/>
        </w:rPr>
        <w:t xml:space="preserve">IADT’s student support team for these second level students. Furthermore, it provides a holistic approach to access that works with teachers, parents, community leaders (Southside Partnership) to strengthen the chances of a successful transition to third level for participants on the programme. Finally, it is founded on </w:t>
      </w:r>
      <w:r w:rsidR="008D435B">
        <w:rPr>
          <w:rFonts w:cs="Arial"/>
          <w:sz w:val="24"/>
          <w:szCs w:val="24"/>
          <w:lang w:val="en-IE"/>
        </w:rPr>
        <w:t xml:space="preserve">the </w:t>
      </w:r>
      <w:bookmarkStart w:id="6" w:name="_GoBack"/>
      <w:bookmarkEnd w:id="6"/>
      <w:r w:rsidR="0049072F" w:rsidRPr="0049072F">
        <w:rPr>
          <w:rFonts w:cs="Arial"/>
          <w:sz w:val="24"/>
          <w:szCs w:val="24"/>
          <w:lang w:val="en-IE"/>
        </w:rPr>
        <w:t>strong educational psychology principles of positive psychology and motivational interviewing to provide academic rigour behind the intervention.</w:t>
      </w:r>
    </w:p>
    <w:p w:rsidR="00900BA1" w:rsidRPr="001F12A2" w:rsidRDefault="00D328B5" w:rsidP="0078677E">
      <w:pPr>
        <w:pStyle w:val="Heading2"/>
        <w:spacing w:after="240"/>
      </w:pPr>
      <w:bookmarkStart w:id="7" w:name="_Toc481670549"/>
      <w:proofErr w:type="spellStart"/>
      <w:r w:rsidRPr="001F12A2">
        <w:t>Programme</w:t>
      </w:r>
      <w:proofErr w:type="spellEnd"/>
      <w:r w:rsidRPr="001F12A2">
        <w:t xml:space="preserve"> Aims</w:t>
      </w:r>
      <w:bookmarkEnd w:id="7"/>
    </w:p>
    <w:p w:rsidR="0049072F" w:rsidRPr="0049072F" w:rsidRDefault="0049072F" w:rsidP="003D5A22">
      <w:pPr>
        <w:tabs>
          <w:tab w:val="left" w:pos="142"/>
        </w:tabs>
        <w:spacing w:line="360" w:lineRule="auto"/>
        <w:rPr>
          <w:rFonts w:cs="Arial"/>
          <w:sz w:val="24"/>
          <w:szCs w:val="24"/>
        </w:rPr>
      </w:pPr>
      <w:r w:rsidRPr="0049072F">
        <w:rPr>
          <w:rFonts w:cs="Arial"/>
          <w:sz w:val="24"/>
          <w:szCs w:val="24"/>
        </w:rPr>
        <w:t xml:space="preserve">The </w:t>
      </w:r>
      <w:r w:rsidR="0078677E" w:rsidRPr="0049072F">
        <w:rPr>
          <w:rFonts w:cs="Arial"/>
          <w:sz w:val="24"/>
          <w:szCs w:val="24"/>
        </w:rPr>
        <w:t xml:space="preserve">aims </w:t>
      </w:r>
      <w:r w:rsidR="0078677E">
        <w:rPr>
          <w:rFonts w:cs="Arial"/>
          <w:sz w:val="24"/>
          <w:szCs w:val="24"/>
        </w:rPr>
        <w:t xml:space="preserve">of the </w:t>
      </w:r>
      <w:proofErr w:type="spellStart"/>
      <w:r w:rsidRPr="0049072F">
        <w:rPr>
          <w:rFonts w:cs="Arial"/>
          <w:sz w:val="24"/>
          <w:szCs w:val="24"/>
        </w:rPr>
        <w:t>programme</w:t>
      </w:r>
      <w:proofErr w:type="spellEnd"/>
      <w:r w:rsidRPr="0049072F">
        <w:rPr>
          <w:rFonts w:cs="Arial"/>
          <w:sz w:val="24"/>
          <w:szCs w:val="24"/>
        </w:rPr>
        <w:t xml:space="preserve"> were as follows:</w:t>
      </w:r>
    </w:p>
    <w:p w:rsidR="0049072F" w:rsidRPr="0049072F" w:rsidRDefault="0049072F" w:rsidP="0049072F">
      <w:pPr>
        <w:widowControl w:val="0"/>
        <w:numPr>
          <w:ilvl w:val="0"/>
          <w:numId w:val="39"/>
        </w:numPr>
        <w:tabs>
          <w:tab w:val="left" w:pos="142"/>
        </w:tabs>
        <w:spacing w:after="0" w:line="360" w:lineRule="auto"/>
        <w:rPr>
          <w:rFonts w:cs="Arial"/>
          <w:sz w:val="24"/>
          <w:szCs w:val="24"/>
          <w:lang w:val="en-IE"/>
        </w:rPr>
      </w:pPr>
      <w:r w:rsidRPr="0049072F">
        <w:rPr>
          <w:rFonts w:cs="Arial"/>
          <w:sz w:val="24"/>
          <w:szCs w:val="24"/>
          <w:lang w:val="en-IE"/>
        </w:rPr>
        <w:t>Encourage students to complete second level education</w:t>
      </w:r>
      <w:r w:rsidR="00210BDD">
        <w:rPr>
          <w:rFonts w:cs="Arial"/>
          <w:sz w:val="24"/>
          <w:szCs w:val="24"/>
          <w:lang w:val="en-IE"/>
        </w:rPr>
        <w:t>.</w:t>
      </w:r>
    </w:p>
    <w:p w:rsidR="0049072F" w:rsidRPr="0049072F" w:rsidRDefault="0049072F" w:rsidP="0049072F">
      <w:pPr>
        <w:widowControl w:val="0"/>
        <w:numPr>
          <w:ilvl w:val="0"/>
          <w:numId w:val="39"/>
        </w:numPr>
        <w:tabs>
          <w:tab w:val="left" w:pos="142"/>
        </w:tabs>
        <w:spacing w:after="0" w:line="360" w:lineRule="auto"/>
        <w:rPr>
          <w:rFonts w:cs="Arial"/>
          <w:sz w:val="24"/>
          <w:szCs w:val="24"/>
          <w:lang w:val="en-IE"/>
        </w:rPr>
      </w:pPr>
      <w:r w:rsidRPr="0049072F">
        <w:rPr>
          <w:rFonts w:cs="Arial"/>
          <w:sz w:val="24"/>
          <w:szCs w:val="24"/>
          <w:lang w:val="en-IE"/>
        </w:rPr>
        <w:t>Encourage access to third level</w:t>
      </w:r>
      <w:r w:rsidR="00210BDD">
        <w:rPr>
          <w:rFonts w:cs="Arial"/>
          <w:sz w:val="24"/>
          <w:szCs w:val="24"/>
          <w:lang w:val="en-IE"/>
        </w:rPr>
        <w:t>.</w:t>
      </w:r>
    </w:p>
    <w:p w:rsidR="0049072F" w:rsidRPr="0049072F" w:rsidRDefault="0049072F" w:rsidP="0049072F">
      <w:pPr>
        <w:widowControl w:val="0"/>
        <w:numPr>
          <w:ilvl w:val="0"/>
          <w:numId w:val="39"/>
        </w:numPr>
        <w:tabs>
          <w:tab w:val="left" w:pos="142"/>
        </w:tabs>
        <w:spacing w:after="0" w:line="360" w:lineRule="auto"/>
        <w:rPr>
          <w:rFonts w:cs="Arial"/>
          <w:sz w:val="24"/>
          <w:szCs w:val="24"/>
          <w:lang w:val="en-IE"/>
        </w:rPr>
      </w:pPr>
      <w:r w:rsidRPr="0049072F">
        <w:rPr>
          <w:rFonts w:cs="Arial"/>
          <w:sz w:val="24"/>
          <w:szCs w:val="24"/>
          <w:lang w:val="en-IE"/>
        </w:rPr>
        <w:t>Promote third level to the wider community (parents, teachers, students)</w:t>
      </w:r>
      <w:r w:rsidR="00210BDD">
        <w:rPr>
          <w:rFonts w:cs="Arial"/>
          <w:sz w:val="24"/>
          <w:szCs w:val="24"/>
          <w:lang w:val="en-IE"/>
        </w:rPr>
        <w:t>.</w:t>
      </w:r>
    </w:p>
    <w:p w:rsidR="00D328B5" w:rsidRPr="001F12A2" w:rsidRDefault="0049072F" w:rsidP="003D5A22">
      <w:pPr>
        <w:widowControl w:val="0"/>
        <w:numPr>
          <w:ilvl w:val="0"/>
          <w:numId w:val="39"/>
        </w:numPr>
        <w:tabs>
          <w:tab w:val="left" w:pos="142"/>
        </w:tabs>
        <w:spacing w:after="0" w:line="360" w:lineRule="auto"/>
        <w:rPr>
          <w:rFonts w:cs="Arial"/>
          <w:sz w:val="24"/>
          <w:szCs w:val="24"/>
          <w:lang w:val="en-IE"/>
        </w:rPr>
      </w:pPr>
      <w:r w:rsidRPr="0049072F">
        <w:rPr>
          <w:rFonts w:cs="Arial"/>
          <w:sz w:val="24"/>
          <w:szCs w:val="24"/>
          <w:lang w:val="en-IE"/>
        </w:rPr>
        <w:t>Strengthen relationships between community groups (Southside Partnership), local DEIS schools and IADT</w:t>
      </w:r>
      <w:r w:rsidR="00210BDD">
        <w:rPr>
          <w:rFonts w:cs="Arial"/>
          <w:sz w:val="24"/>
          <w:szCs w:val="24"/>
          <w:lang w:val="en-IE"/>
        </w:rPr>
        <w:t>.</w:t>
      </w:r>
    </w:p>
    <w:p w:rsidR="00D328B5" w:rsidRPr="001F12A2" w:rsidRDefault="00D328B5" w:rsidP="0078677E">
      <w:pPr>
        <w:pStyle w:val="Heading2"/>
        <w:spacing w:after="240"/>
      </w:pPr>
      <w:bookmarkStart w:id="8" w:name="_Toc481670550"/>
      <w:proofErr w:type="spellStart"/>
      <w:r w:rsidRPr="001F12A2">
        <w:lastRenderedPageBreak/>
        <w:t>Programme</w:t>
      </w:r>
      <w:proofErr w:type="spellEnd"/>
      <w:r w:rsidRPr="001F12A2">
        <w:t xml:space="preserve"> </w:t>
      </w:r>
      <w:r w:rsidR="00617EF5" w:rsidRPr="001F12A2">
        <w:t>Objectives</w:t>
      </w:r>
      <w:bookmarkEnd w:id="8"/>
    </w:p>
    <w:p w:rsidR="000A3124" w:rsidRPr="0049072F" w:rsidRDefault="0069568C" w:rsidP="003D5A22">
      <w:pPr>
        <w:tabs>
          <w:tab w:val="left" w:pos="142"/>
        </w:tabs>
        <w:spacing w:line="360" w:lineRule="auto"/>
        <w:rPr>
          <w:rFonts w:cs="Arial"/>
          <w:sz w:val="24"/>
          <w:szCs w:val="24"/>
        </w:rPr>
      </w:pPr>
      <w:r w:rsidRPr="0049072F">
        <w:rPr>
          <w:rFonts w:cs="Arial"/>
          <w:sz w:val="24"/>
          <w:szCs w:val="24"/>
        </w:rPr>
        <w:t xml:space="preserve">The objectives of the </w:t>
      </w:r>
      <w:proofErr w:type="spellStart"/>
      <w:r w:rsidRPr="0049072F">
        <w:rPr>
          <w:rFonts w:cs="Arial"/>
          <w:sz w:val="24"/>
          <w:szCs w:val="24"/>
        </w:rPr>
        <w:t>programme</w:t>
      </w:r>
      <w:proofErr w:type="spellEnd"/>
      <w:r w:rsidRPr="0049072F">
        <w:rPr>
          <w:rFonts w:cs="Arial"/>
          <w:sz w:val="24"/>
          <w:szCs w:val="24"/>
        </w:rPr>
        <w:t xml:space="preserve"> were as follows</w:t>
      </w:r>
      <w:r w:rsidR="001F12A2">
        <w:rPr>
          <w:rFonts w:cs="Arial"/>
          <w:sz w:val="24"/>
          <w:szCs w:val="24"/>
        </w:rPr>
        <w:t>:</w:t>
      </w:r>
    </w:p>
    <w:p w:rsidR="0049072F" w:rsidRPr="0049072F" w:rsidRDefault="0049072F" w:rsidP="001F12A2">
      <w:pPr>
        <w:pStyle w:val="ListParagraph"/>
        <w:numPr>
          <w:ilvl w:val="0"/>
          <w:numId w:val="40"/>
        </w:numPr>
        <w:spacing w:before="240" w:line="360" w:lineRule="auto"/>
        <w:rPr>
          <w:sz w:val="24"/>
          <w:szCs w:val="24"/>
        </w:rPr>
      </w:pPr>
      <w:r w:rsidRPr="0049072F">
        <w:rPr>
          <w:sz w:val="24"/>
          <w:szCs w:val="24"/>
        </w:rPr>
        <w:t>Students set career goals to help increase motivation for leaving cert study</w:t>
      </w:r>
      <w:r w:rsidR="00210BDD">
        <w:rPr>
          <w:sz w:val="24"/>
          <w:szCs w:val="24"/>
        </w:rPr>
        <w:t>.</w:t>
      </w:r>
    </w:p>
    <w:p w:rsidR="0049072F" w:rsidRPr="0049072F" w:rsidRDefault="0049072F" w:rsidP="001F12A2">
      <w:pPr>
        <w:pStyle w:val="ListParagraph"/>
        <w:numPr>
          <w:ilvl w:val="0"/>
          <w:numId w:val="40"/>
        </w:numPr>
        <w:spacing w:before="240" w:line="360" w:lineRule="auto"/>
        <w:rPr>
          <w:sz w:val="24"/>
          <w:szCs w:val="24"/>
        </w:rPr>
      </w:pPr>
      <w:r w:rsidRPr="0049072F">
        <w:rPr>
          <w:sz w:val="24"/>
          <w:szCs w:val="24"/>
        </w:rPr>
        <w:t>Students understand how to navigate the CAO system, DARE/HEAR additional access schemes and SUSI grant system</w:t>
      </w:r>
      <w:r w:rsidR="00210BDD">
        <w:rPr>
          <w:sz w:val="24"/>
          <w:szCs w:val="24"/>
        </w:rPr>
        <w:t>.</w:t>
      </w:r>
    </w:p>
    <w:p w:rsidR="0049072F" w:rsidRPr="0049072F" w:rsidRDefault="0049072F" w:rsidP="001F12A2">
      <w:pPr>
        <w:pStyle w:val="ListParagraph"/>
        <w:numPr>
          <w:ilvl w:val="0"/>
          <w:numId w:val="40"/>
        </w:numPr>
        <w:spacing w:before="240" w:line="360" w:lineRule="auto"/>
        <w:rPr>
          <w:sz w:val="24"/>
          <w:szCs w:val="24"/>
        </w:rPr>
      </w:pPr>
      <w:r w:rsidRPr="0049072F">
        <w:rPr>
          <w:sz w:val="24"/>
          <w:szCs w:val="24"/>
        </w:rPr>
        <w:t>Students develop study skills to prepare for the challenge of the leaving certificate</w:t>
      </w:r>
      <w:r w:rsidR="00210BDD">
        <w:rPr>
          <w:sz w:val="24"/>
          <w:szCs w:val="24"/>
        </w:rPr>
        <w:t>.</w:t>
      </w:r>
    </w:p>
    <w:p w:rsidR="0049072F" w:rsidRPr="0049072F" w:rsidRDefault="0049072F" w:rsidP="001F12A2">
      <w:pPr>
        <w:pStyle w:val="ListParagraph"/>
        <w:numPr>
          <w:ilvl w:val="0"/>
          <w:numId w:val="40"/>
        </w:numPr>
        <w:spacing w:before="240" w:line="360" w:lineRule="auto"/>
        <w:rPr>
          <w:sz w:val="24"/>
          <w:szCs w:val="24"/>
        </w:rPr>
      </w:pPr>
      <w:r w:rsidRPr="0049072F">
        <w:rPr>
          <w:sz w:val="24"/>
          <w:szCs w:val="24"/>
        </w:rPr>
        <w:t>Students begin using state of the art digital technology to assist in study and prepare for digital learning at third level</w:t>
      </w:r>
      <w:r w:rsidR="00210BDD">
        <w:rPr>
          <w:sz w:val="24"/>
          <w:szCs w:val="24"/>
        </w:rPr>
        <w:t>.</w:t>
      </w:r>
    </w:p>
    <w:p w:rsidR="0049072F" w:rsidRPr="0049072F" w:rsidRDefault="0049072F" w:rsidP="001F12A2">
      <w:pPr>
        <w:pStyle w:val="ListParagraph"/>
        <w:numPr>
          <w:ilvl w:val="0"/>
          <w:numId w:val="40"/>
        </w:numPr>
        <w:spacing w:before="240" w:line="360" w:lineRule="auto"/>
        <w:rPr>
          <w:sz w:val="24"/>
          <w:szCs w:val="24"/>
        </w:rPr>
      </w:pPr>
      <w:r w:rsidRPr="0049072F">
        <w:rPr>
          <w:sz w:val="24"/>
          <w:szCs w:val="24"/>
        </w:rPr>
        <w:t>Students develop emotional resilience through a focus on wellbeing</w:t>
      </w:r>
      <w:r w:rsidR="00210BDD">
        <w:rPr>
          <w:sz w:val="24"/>
          <w:szCs w:val="24"/>
        </w:rPr>
        <w:t>.</w:t>
      </w:r>
    </w:p>
    <w:p w:rsidR="0049072F" w:rsidRPr="0049072F" w:rsidRDefault="0049072F" w:rsidP="001F12A2">
      <w:pPr>
        <w:pStyle w:val="ListParagraph"/>
        <w:numPr>
          <w:ilvl w:val="0"/>
          <w:numId w:val="40"/>
        </w:numPr>
        <w:spacing w:before="240" w:line="360" w:lineRule="auto"/>
        <w:rPr>
          <w:sz w:val="24"/>
          <w:szCs w:val="24"/>
        </w:rPr>
      </w:pPr>
      <w:r w:rsidRPr="0049072F">
        <w:rPr>
          <w:sz w:val="24"/>
          <w:szCs w:val="24"/>
        </w:rPr>
        <w:t>Students become familiar with the IADT campus</w:t>
      </w:r>
      <w:r w:rsidR="00210BDD">
        <w:rPr>
          <w:sz w:val="24"/>
          <w:szCs w:val="24"/>
        </w:rPr>
        <w:t>.</w:t>
      </w:r>
    </w:p>
    <w:p w:rsidR="0049072F" w:rsidRPr="0049072F" w:rsidRDefault="0049072F" w:rsidP="001F12A2">
      <w:pPr>
        <w:pStyle w:val="ListParagraph"/>
        <w:numPr>
          <w:ilvl w:val="0"/>
          <w:numId w:val="40"/>
        </w:numPr>
        <w:spacing w:before="240" w:line="360" w:lineRule="auto"/>
        <w:rPr>
          <w:sz w:val="24"/>
          <w:szCs w:val="24"/>
        </w:rPr>
      </w:pPr>
      <w:r w:rsidRPr="0049072F">
        <w:rPr>
          <w:sz w:val="24"/>
          <w:szCs w:val="24"/>
        </w:rPr>
        <w:t>Students shadow current IADT students to get a taste of college life</w:t>
      </w:r>
      <w:r w:rsidR="00210BDD">
        <w:rPr>
          <w:sz w:val="24"/>
          <w:szCs w:val="24"/>
        </w:rPr>
        <w:t>.</w:t>
      </w:r>
    </w:p>
    <w:p w:rsidR="00753780" w:rsidRDefault="00210BDD" w:rsidP="003D5A22">
      <w:pPr>
        <w:pStyle w:val="ListParagraph"/>
        <w:numPr>
          <w:ilvl w:val="0"/>
          <w:numId w:val="40"/>
        </w:numPr>
        <w:spacing w:before="240" w:line="360" w:lineRule="auto"/>
        <w:rPr>
          <w:sz w:val="24"/>
          <w:szCs w:val="24"/>
        </w:rPr>
      </w:pPr>
      <w:r>
        <w:rPr>
          <w:sz w:val="24"/>
          <w:szCs w:val="24"/>
        </w:rPr>
        <w:t xml:space="preserve">Teachers are trained </w:t>
      </w:r>
      <w:r w:rsidR="0049072F" w:rsidRPr="0049072F">
        <w:rPr>
          <w:sz w:val="24"/>
          <w:szCs w:val="24"/>
        </w:rPr>
        <w:t xml:space="preserve">in </w:t>
      </w:r>
      <w:r>
        <w:rPr>
          <w:sz w:val="24"/>
          <w:szCs w:val="24"/>
        </w:rPr>
        <w:t xml:space="preserve">the use of Assistive Technology </w:t>
      </w:r>
      <w:r w:rsidR="0049072F" w:rsidRPr="0049072F">
        <w:rPr>
          <w:sz w:val="24"/>
          <w:szCs w:val="24"/>
        </w:rPr>
        <w:t>for learning</w:t>
      </w:r>
      <w:r>
        <w:rPr>
          <w:sz w:val="24"/>
          <w:szCs w:val="24"/>
        </w:rPr>
        <w:t>.</w:t>
      </w:r>
    </w:p>
    <w:p w:rsidR="00080691" w:rsidRPr="00080691" w:rsidRDefault="00080691" w:rsidP="00080691">
      <w:pPr>
        <w:spacing w:before="240" w:line="360" w:lineRule="auto"/>
        <w:rPr>
          <w:sz w:val="24"/>
          <w:szCs w:val="24"/>
        </w:rPr>
      </w:pPr>
    </w:p>
    <w:p w:rsidR="00080691" w:rsidRDefault="00080691" w:rsidP="00080691">
      <w:pPr>
        <w:spacing w:line="360" w:lineRule="auto"/>
        <w:jc w:val="center"/>
        <w:rPr>
          <w:color w:val="4F81BD" w:themeColor="accent1"/>
          <w:sz w:val="24"/>
          <w:szCs w:val="24"/>
          <w:lang w:val="en-IE" w:eastAsia="en-IE"/>
        </w:rPr>
      </w:pPr>
      <w:r>
        <w:rPr>
          <w:noProof/>
          <w:lang w:val="en-IE" w:eastAsia="en-IE"/>
        </w:rPr>
        <w:drawing>
          <wp:inline distT="0" distB="0" distL="0" distR="0" wp14:anchorId="308BB730" wp14:editId="7AFF7F88">
            <wp:extent cx="4128676" cy="3001667"/>
            <wp:effectExtent l="19050" t="19050" r="24765" b="2730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8676" cy="3001667"/>
                    </a:xfrm>
                    <a:prstGeom prst="rect">
                      <a:avLst/>
                    </a:prstGeom>
                    <a:noFill/>
                    <a:ln w="9525">
                      <a:solidFill>
                        <a:schemeClr val="accent1"/>
                      </a:solidFill>
                      <a:miter lim="800000"/>
                      <a:headEnd/>
                      <a:tailEnd/>
                    </a:ln>
                    <a:extLst/>
                  </pic:spPr>
                </pic:pic>
              </a:graphicData>
            </a:graphic>
          </wp:inline>
        </w:drawing>
      </w:r>
    </w:p>
    <w:p w:rsidR="0005793A" w:rsidRPr="00080691" w:rsidRDefault="00080691" w:rsidP="00080691">
      <w:pPr>
        <w:jc w:val="center"/>
        <w:rPr>
          <w:rFonts w:eastAsia="Arial" w:cs="Arial"/>
          <w:b/>
          <w:bCs/>
          <w:i/>
          <w:color w:val="4F81BD" w:themeColor="accent1"/>
          <w:sz w:val="24"/>
          <w:szCs w:val="24"/>
          <w:lang w:val="en-IE" w:eastAsia="en-IE"/>
        </w:rPr>
      </w:pPr>
      <w:r w:rsidRPr="00080691">
        <w:rPr>
          <w:i/>
          <w:sz w:val="24"/>
          <w:szCs w:val="24"/>
          <w:lang w:val="en-IE" w:eastAsia="en-IE"/>
        </w:rPr>
        <w:t>Image 1: IADT Campus</w:t>
      </w:r>
      <w:r w:rsidR="0005793A" w:rsidRPr="00080691">
        <w:rPr>
          <w:i/>
          <w:color w:val="4F81BD" w:themeColor="accent1"/>
          <w:sz w:val="24"/>
          <w:szCs w:val="24"/>
          <w:lang w:val="en-IE" w:eastAsia="en-IE"/>
        </w:rPr>
        <w:br w:type="page"/>
      </w:r>
    </w:p>
    <w:p w:rsidR="0069568C" w:rsidRPr="001F12A2" w:rsidRDefault="0069568C" w:rsidP="001F12A2">
      <w:pPr>
        <w:pStyle w:val="Heading1"/>
      </w:pPr>
      <w:bookmarkStart w:id="9" w:name="_Toc481670551"/>
      <w:r w:rsidRPr="001F12A2">
        <w:lastRenderedPageBreak/>
        <w:t>My Future IADT Structure</w:t>
      </w:r>
      <w:bookmarkEnd w:id="9"/>
    </w:p>
    <w:p w:rsidR="0069568C" w:rsidRPr="0049072F" w:rsidRDefault="0069568C" w:rsidP="0069568C">
      <w:pPr>
        <w:pStyle w:val="Heading1"/>
        <w:spacing w:line="360" w:lineRule="auto"/>
        <w:rPr>
          <w:rFonts w:asciiTheme="minorHAnsi" w:hAnsiTheme="minorHAnsi"/>
          <w:color w:val="4F81BD" w:themeColor="accent1"/>
          <w:sz w:val="24"/>
          <w:szCs w:val="24"/>
        </w:rPr>
      </w:pPr>
    </w:p>
    <w:p w:rsidR="000A12FD" w:rsidRPr="0049072F" w:rsidRDefault="000A12FD" w:rsidP="006F7B6D">
      <w:pPr>
        <w:pStyle w:val="Heading2"/>
      </w:pPr>
      <w:bookmarkStart w:id="10" w:name="_Toc481670552"/>
      <w:proofErr w:type="spellStart"/>
      <w:r w:rsidRPr="0049072F">
        <w:t>Programme</w:t>
      </w:r>
      <w:proofErr w:type="spellEnd"/>
      <w:r w:rsidRPr="0049072F">
        <w:t xml:space="preserve"> Establishment</w:t>
      </w:r>
      <w:r w:rsidR="00210BDD">
        <w:t xml:space="preserve"> (March 2016)</w:t>
      </w:r>
      <w:bookmarkEnd w:id="10"/>
    </w:p>
    <w:p w:rsidR="001700EC" w:rsidRPr="0049072F" w:rsidRDefault="001700EC" w:rsidP="003D5A22">
      <w:pPr>
        <w:spacing w:line="360" w:lineRule="auto"/>
        <w:rPr>
          <w:rFonts w:cs="Arial"/>
          <w:color w:val="000000"/>
          <w:sz w:val="24"/>
          <w:szCs w:val="24"/>
        </w:rPr>
      </w:pPr>
      <w:r w:rsidRPr="0049072F">
        <w:rPr>
          <w:rFonts w:cs="Arial"/>
          <w:color w:val="000000"/>
          <w:sz w:val="24"/>
          <w:szCs w:val="24"/>
        </w:rPr>
        <w:t xml:space="preserve">IADT and Southside Partnership, the </w:t>
      </w:r>
      <w:proofErr w:type="spellStart"/>
      <w:r w:rsidRPr="0049072F">
        <w:rPr>
          <w:rFonts w:cs="Arial"/>
          <w:color w:val="000000"/>
          <w:sz w:val="24"/>
          <w:szCs w:val="24"/>
        </w:rPr>
        <w:t>programme’s</w:t>
      </w:r>
      <w:proofErr w:type="spellEnd"/>
      <w:r w:rsidRPr="0049072F">
        <w:rPr>
          <w:rFonts w:cs="Arial"/>
          <w:color w:val="000000"/>
          <w:sz w:val="24"/>
          <w:szCs w:val="24"/>
        </w:rPr>
        <w:t xml:space="preserve"> coordinators, made contact with four local schools with </w:t>
      </w:r>
      <w:proofErr w:type="gramStart"/>
      <w:r w:rsidRPr="0049072F">
        <w:rPr>
          <w:rFonts w:cs="Arial"/>
          <w:color w:val="000000"/>
          <w:sz w:val="24"/>
          <w:szCs w:val="24"/>
        </w:rPr>
        <w:t>DEIS</w:t>
      </w:r>
      <w:proofErr w:type="gramEnd"/>
      <w:r w:rsidRPr="0049072F">
        <w:rPr>
          <w:rFonts w:cs="Arial"/>
          <w:color w:val="000000"/>
          <w:sz w:val="24"/>
          <w:szCs w:val="24"/>
        </w:rPr>
        <w:t xml:space="preserve"> status or a significant proportion of students from socio-economically disadvantaged backgrounds and invited them onto the </w:t>
      </w:r>
      <w:proofErr w:type="spellStart"/>
      <w:r w:rsidRPr="0049072F">
        <w:rPr>
          <w:rFonts w:cs="Arial"/>
          <w:color w:val="000000"/>
          <w:sz w:val="24"/>
          <w:szCs w:val="24"/>
        </w:rPr>
        <w:t>programme</w:t>
      </w:r>
      <w:proofErr w:type="spellEnd"/>
      <w:r w:rsidRPr="0049072F">
        <w:rPr>
          <w:rFonts w:cs="Arial"/>
          <w:color w:val="000000"/>
          <w:sz w:val="24"/>
          <w:szCs w:val="24"/>
        </w:rPr>
        <w:t>:</w:t>
      </w:r>
    </w:p>
    <w:p w:rsidR="001700EC" w:rsidRPr="0049072F" w:rsidRDefault="001700EC" w:rsidP="001700EC">
      <w:pPr>
        <w:pStyle w:val="ListParagraph"/>
        <w:numPr>
          <w:ilvl w:val="0"/>
          <w:numId w:val="38"/>
        </w:numPr>
        <w:spacing w:line="360" w:lineRule="auto"/>
        <w:rPr>
          <w:rFonts w:cs="Arial"/>
          <w:color w:val="000000"/>
          <w:sz w:val="24"/>
          <w:szCs w:val="24"/>
          <w:lang w:val="en-IE" w:eastAsia="en-IE"/>
        </w:rPr>
      </w:pPr>
      <w:r w:rsidRPr="0049072F">
        <w:rPr>
          <w:rFonts w:cs="Arial"/>
          <w:color w:val="000000"/>
          <w:sz w:val="24"/>
          <w:szCs w:val="24"/>
          <w:lang w:val="en-IE" w:eastAsia="en-IE"/>
        </w:rPr>
        <w:t>Rockford Manor</w:t>
      </w:r>
    </w:p>
    <w:p w:rsidR="001700EC" w:rsidRPr="0049072F" w:rsidRDefault="001700EC" w:rsidP="001700EC">
      <w:pPr>
        <w:pStyle w:val="ListParagraph"/>
        <w:numPr>
          <w:ilvl w:val="0"/>
          <w:numId w:val="38"/>
        </w:numPr>
        <w:spacing w:line="360" w:lineRule="auto"/>
        <w:rPr>
          <w:rFonts w:cs="Arial"/>
          <w:color w:val="000000"/>
          <w:sz w:val="24"/>
          <w:szCs w:val="24"/>
          <w:lang w:val="en-IE" w:eastAsia="en-IE"/>
        </w:rPr>
      </w:pPr>
      <w:r w:rsidRPr="0049072F">
        <w:rPr>
          <w:rFonts w:cs="Arial"/>
          <w:color w:val="000000"/>
          <w:sz w:val="24"/>
          <w:szCs w:val="24"/>
          <w:lang w:val="en-IE" w:eastAsia="en-IE"/>
        </w:rPr>
        <w:t>Cabinteely Community School</w:t>
      </w:r>
    </w:p>
    <w:p w:rsidR="001700EC" w:rsidRPr="0049072F" w:rsidRDefault="001700EC" w:rsidP="001700EC">
      <w:pPr>
        <w:pStyle w:val="ListParagraph"/>
        <w:numPr>
          <w:ilvl w:val="0"/>
          <w:numId w:val="38"/>
        </w:numPr>
        <w:spacing w:line="360" w:lineRule="auto"/>
        <w:rPr>
          <w:rFonts w:cs="Arial"/>
          <w:color w:val="000000"/>
          <w:sz w:val="24"/>
          <w:szCs w:val="24"/>
          <w:lang w:val="en-IE" w:eastAsia="en-IE"/>
        </w:rPr>
      </w:pPr>
      <w:r w:rsidRPr="0049072F">
        <w:rPr>
          <w:rFonts w:cs="Arial"/>
          <w:color w:val="000000"/>
          <w:sz w:val="24"/>
          <w:szCs w:val="24"/>
          <w:lang w:val="en-IE" w:eastAsia="en-IE"/>
        </w:rPr>
        <w:t>Holy Child Community School</w:t>
      </w:r>
    </w:p>
    <w:p w:rsidR="001700EC" w:rsidRPr="0049072F" w:rsidRDefault="001700EC" w:rsidP="001700EC">
      <w:pPr>
        <w:pStyle w:val="ListParagraph"/>
        <w:numPr>
          <w:ilvl w:val="0"/>
          <w:numId w:val="38"/>
        </w:numPr>
        <w:spacing w:line="360" w:lineRule="auto"/>
        <w:rPr>
          <w:rFonts w:cs="Arial"/>
          <w:color w:val="000000"/>
          <w:sz w:val="24"/>
          <w:szCs w:val="24"/>
        </w:rPr>
      </w:pPr>
      <w:r w:rsidRPr="0049072F">
        <w:rPr>
          <w:rFonts w:cs="Arial"/>
          <w:color w:val="000000"/>
          <w:sz w:val="24"/>
          <w:szCs w:val="24"/>
          <w:lang w:val="en-IE" w:eastAsia="en-IE"/>
        </w:rPr>
        <w:t>St Laurence’s College</w:t>
      </w:r>
    </w:p>
    <w:p w:rsidR="000A12FD" w:rsidRPr="001F12A2" w:rsidRDefault="001700EC" w:rsidP="001F12A2">
      <w:pPr>
        <w:widowControl w:val="0"/>
        <w:spacing w:line="360" w:lineRule="auto"/>
        <w:rPr>
          <w:rFonts w:cs="Arial"/>
          <w:color w:val="000000"/>
          <w:sz w:val="24"/>
          <w:szCs w:val="24"/>
        </w:rPr>
      </w:pPr>
      <w:r w:rsidRPr="0049072F">
        <w:rPr>
          <w:rFonts w:cs="Arial"/>
          <w:color w:val="000000"/>
          <w:sz w:val="24"/>
          <w:szCs w:val="24"/>
        </w:rPr>
        <w:t>A steering group was formed and the project structure and timeline put in place.</w:t>
      </w:r>
    </w:p>
    <w:p w:rsidR="000A12FD" w:rsidRPr="0049072F" w:rsidRDefault="000A12FD" w:rsidP="006F7B6D">
      <w:pPr>
        <w:pStyle w:val="Heading2"/>
        <w:rPr>
          <w:lang w:val="en-IE" w:eastAsia="en-IE"/>
        </w:rPr>
      </w:pPr>
      <w:bookmarkStart w:id="11" w:name="_Toc481670553"/>
      <w:r w:rsidRPr="0049072F">
        <w:rPr>
          <w:lang w:val="en-IE" w:eastAsia="en-IE"/>
        </w:rPr>
        <w:t>Re-Structure</w:t>
      </w:r>
      <w:r w:rsidR="008B5FA6">
        <w:rPr>
          <w:lang w:val="en-IE" w:eastAsia="en-IE"/>
        </w:rPr>
        <w:t xml:space="preserve"> and Student Recruitment</w:t>
      </w:r>
      <w:bookmarkEnd w:id="11"/>
    </w:p>
    <w:p w:rsidR="00210BDD" w:rsidRDefault="001700EC" w:rsidP="003D5A22">
      <w:pPr>
        <w:spacing w:line="360" w:lineRule="auto"/>
        <w:rPr>
          <w:rFonts w:cs="Arial"/>
          <w:sz w:val="24"/>
          <w:szCs w:val="24"/>
          <w:lang w:val="en-IE" w:eastAsia="en-IE"/>
        </w:rPr>
      </w:pPr>
      <w:r w:rsidRPr="0049072F">
        <w:rPr>
          <w:rFonts w:cs="Arial"/>
          <w:sz w:val="24"/>
          <w:szCs w:val="24"/>
          <w:lang w:val="en-IE" w:eastAsia="en-IE"/>
        </w:rPr>
        <w:t>The programme had originally been envisaged as psycho-educati</w:t>
      </w:r>
      <w:r w:rsidR="008E2EC9" w:rsidRPr="0049072F">
        <w:rPr>
          <w:rFonts w:cs="Arial"/>
          <w:sz w:val="24"/>
          <w:szCs w:val="24"/>
          <w:lang w:val="en-IE" w:eastAsia="en-IE"/>
        </w:rPr>
        <w:t>onal assessments followed by on-</w:t>
      </w:r>
      <w:r w:rsidRPr="0049072F">
        <w:rPr>
          <w:rFonts w:cs="Arial"/>
          <w:sz w:val="24"/>
          <w:szCs w:val="24"/>
          <w:lang w:val="en-IE" w:eastAsia="en-IE"/>
        </w:rPr>
        <w:t xml:space="preserve">campus workshops over 22 Saturdays. However, the steering group did not think this was viable </w:t>
      </w:r>
      <w:r w:rsidR="00210BDD">
        <w:rPr>
          <w:rFonts w:cs="Arial"/>
          <w:sz w:val="24"/>
          <w:szCs w:val="24"/>
          <w:lang w:val="en-IE" w:eastAsia="en-IE"/>
        </w:rPr>
        <w:t>with</w:t>
      </w:r>
      <w:r w:rsidRPr="0049072F">
        <w:rPr>
          <w:rFonts w:cs="Arial"/>
          <w:sz w:val="24"/>
          <w:szCs w:val="24"/>
          <w:lang w:val="en-IE" w:eastAsia="en-IE"/>
        </w:rPr>
        <w:t xml:space="preserve"> teacher</w:t>
      </w:r>
      <w:r w:rsidR="00210BDD">
        <w:rPr>
          <w:rFonts w:cs="Arial"/>
          <w:sz w:val="24"/>
          <w:szCs w:val="24"/>
          <w:lang w:val="en-IE" w:eastAsia="en-IE"/>
        </w:rPr>
        <w:t>s expressing</w:t>
      </w:r>
      <w:r w:rsidRPr="0049072F">
        <w:rPr>
          <w:rFonts w:cs="Arial"/>
          <w:sz w:val="24"/>
          <w:szCs w:val="24"/>
          <w:lang w:val="en-IE" w:eastAsia="en-IE"/>
        </w:rPr>
        <w:t xml:space="preserve"> concerns that students would never make it to 22 weekends in the year. Therefore th</w:t>
      </w:r>
      <w:r w:rsidR="00210BDD">
        <w:rPr>
          <w:rFonts w:cs="Arial"/>
          <w:sz w:val="24"/>
          <w:szCs w:val="24"/>
          <w:lang w:val="en-IE" w:eastAsia="en-IE"/>
        </w:rPr>
        <w:t>e programme was re-structured into 5 core activities:</w:t>
      </w:r>
    </w:p>
    <w:p w:rsidR="00210BDD" w:rsidRDefault="00210BDD" w:rsidP="00210BDD">
      <w:pPr>
        <w:pStyle w:val="ListParagraph"/>
        <w:numPr>
          <w:ilvl w:val="0"/>
          <w:numId w:val="44"/>
        </w:numPr>
        <w:spacing w:line="360" w:lineRule="auto"/>
        <w:rPr>
          <w:rFonts w:cs="Arial"/>
          <w:sz w:val="24"/>
          <w:szCs w:val="24"/>
          <w:lang w:val="en-IE" w:eastAsia="en-IE"/>
        </w:rPr>
      </w:pPr>
      <w:r>
        <w:rPr>
          <w:rFonts w:cs="Arial"/>
          <w:sz w:val="24"/>
          <w:szCs w:val="24"/>
          <w:lang w:val="en-IE" w:eastAsia="en-IE"/>
        </w:rPr>
        <w:t xml:space="preserve">Provision of </w:t>
      </w:r>
      <w:r w:rsidR="006F7B6D">
        <w:rPr>
          <w:rFonts w:cs="Arial"/>
          <w:sz w:val="24"/>
          <w:szCs w:val="24"/>
          <w:lang w:val="en-IE" w:eastAsia="en-IE"/>
        </w:rPr>
        <w:t>Psycho-E</w:t>
      </w:r>
      <w:r>
        <w:rPr>
          <w:rFonts w:cs="Arial"/>
          <w:sz w:val="24"/>
          <w:szCs w:val="24"/>
          <w:lang w:val="en-IE" w:eastAsia="en-IE"/>
        </w:rPr>
        <w:t xml:space="preserve">ducational </w:t>
      </w:r>
      <w:r w:rsidR="006F7B6D">
        <w:rPr>
          <w:rFonts w:cs="Arial"/>
          <w:sz w:val="24"/>
          <w:szCs w:val="24"/>
          <w:lang w:val="en-IE" w:eastAsia="en-IE"/>
        </w:rPr>
        <w:t>A</w:t>
      </w:r>
      <w:r>
        <w:rPr>
          <w:rFonts w:cs="Arial"/>
          <w:sz w:val="24"/>
          <w:szCs w:val="24"/>
          <w:lang w:val="en-IE" w:eastAsia="en-IE"/>
        </w:rPr>
        <w:t>ssessments</w:t>
      </w:r>
    </w:p>
    <w:p w:rsidR="00210BDD" w:rsidRDefault="006F7B6D" w:rsidP="00210BDD">
      <w:pPr>
        <w:pStyle w:val="ListParagraph"/>
        <w:numPr>
          <w:ilvl w:val="0"/>
          <w:numId w:val="44"/>
        </w:numPr>
        <w:spacing w:line="360" w:lineRule="auto"/>
        <w:rPr>
          <w:rFonts w:cs="Arial"/>
          <w:sz w:val="24"/>
          <w:szCs w:val="24"/>
          <w:lang w:val="en-IE" w:eastAsia="en-IE"/>
        </w:rPr>
      </w:pPr>
      <w:r>
        <w:rPr>
          <w:rFonts w:cs="Arial"/>
          <w:sz w:val="24"/>
          <w:szCs w:val="24"/>
          <w:lang w:val="en-IE" w:eastAsia="en-IE"/>
        </w:rPr>
        <w:t>On-</w:t>
      </w:r>
      <w:r w:rsidR="00210BDD">
        <w:rPr>
          <w:rFonts w:cs="Arial"/>
          <w:sz w:val="24"/>
          <w:szCs w:val="24"/>
          <w:lang w:val="en-IE" w:eastAsia="en-IE"/>
        </w:rPr>
        <w:t>Campus</w:t>
      </w:r>
      <w:r w:rsidR="00210BDD" w:rsidRPr="00210BDD">
        <w:rPr>
          <w:rFonts w:cs="Arial"/>
          <w:sz w:val="24"/>
          <w:szCs w:val="24"/>
          <w:lang w:val="en-IE" w:eastAsia="en-IE"/>
        </w:rPr>
        <w:t xml:space="preserve"> </w:t>
      </w:r>
      <w:r>
        <w:rPr>
          <w:rFonts w:cs="Arial"/>
          <w:sz w:val="24"/>
          <w:szCs w:val="24"/>
          <w:lang w:val="en-IE" w:eastAsia="en-IE"/>
        </w:rPr>
        <w:t>W</w:t>
      </w:r>
      <w:r w:rsidR="00210BDD" w:rsidRPr="0049072F">
        <w:rPr>
          <w:rFonts w:cs="Arial"/>
          <w:sz w:val="24"/>
          <w:szCs w:val="24"/>
          <w:lang w:val="en-IE" w:eastAsia="en-IE"/>
        </w:rPr>
        <w:t>orkshops on Wedne</w:t>
      </w:r>
      <w:r>
        <w:rPr>
          <w:rFonts w:cs="Arial"/>
          <w:sz w:val="24"/>
          <w:szCs w:val="24"/>
          <w:lang w:val="en-IE" w:eastAsia="en-IE"/>
        </w:rPr>
        <w:t>sday Half-D</w:t>
      </w:r>
      <w:r w:rsidR="00210BDD" w:rsidRPr="0049072F">
        <w:rPr>
          <w:rFonts w:cs="Arial"/>
          <w:sz w:val="24"/>
          <w:szCs w:val="24"/>
          <w:lang w:val="en-IE" w:eastAsia="en-IE"/>
        </w:rPr>
        <w:t>ays</w:t>
      </w:r>
    </w:p>
    <w:p w:rsidR="00210BDD" w:rsidRDefault="00210BDD" w:rsidP="00210BDD">
      <w:pPr>
        <w:pStyle w:val="ListParagraph"/>
        <w:numPr>
          <w:ilvl w:val="0"/>
          <w:numId w:val="44"/>
        </w:numPr>
        <w:spacing w:line="360" w:lineRule="auto"/>
        <w:rPr>
          <w:rFonts w:cs="Arial"/>
          <w:sz w:val="24"/>
          <w:szCs w:val="24"/>
          <w:lang w:val="en-IE" w:eastAsia="en-IE"/>
        </w:rPr>
      </w:pPr>
      <w:r w:rsidRPr="0049072F">
        <w:rPr>
          <w:rFonts w:cs="Arial"/>
          <w:sz w:val="24"/>
          <w:szCs w:val="24"/>
          <w:lang w:val="en-IE" w:eastAsia="en-IE"/>
        </w:rPr>
        <w:t xml:space="preserve">Teacher Training </w:t>
      </w:r>
      <w:r>
        <w:rPr>
          <w:rFonts w:cs="Arial"/>
          <w:sz w:val="24"/>
          <w:szCs w:val="24"/>
          <w:lang w:val="en-IE" w:eastAsia="en-IE"/>
        </w:rPr>
        <w:t>in Assistive Technology</w:t>
      </w:r>
    </w:p>
    <w:p w:rsidR="00210BDD" w:rsidRDefault="00210BDD" w:rsidP="00210BDD">
      <w:pPr>
        <w:pStyle w:val="ListParagraph"/>
        <w:numPr>
          <w:ilvl w:val="0"/>
          <w:numId w:val="44"/>
        </w:numPr>
        <w:spacing w:line="360" w:lineRule="auto"/>
        <w:rPr>
          <w:rFonts w:cs="Arial"/>
          <w:sz w:val="24"/>
          <w:szCs w:val="24"/>
          <w:lang w:val="en-IE" w:eastAsia="en-IE"/>
        </w:rPr>
      </w:pPr>
      <w:r>
        <w:rPr>
          <w:rFonts w:cs="Arial"/>
          <w:sz w:val="24"/>
          <w:szCs w:val="24"/>
          <w:lang w:val="en-IE" w:eastAsia="en-IE"/>
        </w:rPr>
        <w:t>S</w:t>
      </w:r>
      <w:r w:rsidR="006F7B6D">
        <w:rPr>
          <w:rFonts w:cs="Arial"/>
          <w:sz w:val="24"/>
          <w:szCs w:val="24"/>
          <w:lang w:val="en-IE" w:eastAsia="en-IE"/>
        </w:rPr>
        <w:t>tudent S</w:t>
      </w:r>
      <w:r w:rsidR="008B5FA6">
        <w:rPr>
          <w:rFonts w:cs="Arial"/>
          <w:sz w:val="24"/>
          <w:szCs w:val="24"/>
          <w:lang w:val="en-IE" w:eastAsia="en-IE"/>
        </w:rPr>
        <w:t>hadowing</w:t>
      </w:r>
    </w:p>
    <w:p w:rsidR="00210BDD" w:rsidRPr="00210BDD" w:rsidRDefault="00210BDD" w:rsidP="00210BDD">
      <w:pPr>
        <w:pStyle w:val="ListParagraph"/>
        <w:numPr>
          <w:ilvl w:val="0"/>
          <w:numId w:val="44"/>
        </w:numPr>
        <w:spacing w:line="360" w:lineRule="auto"/>
        <w:rPr>
          <w:rFonts w:cs="Arial"/>
          <w:sz w:val="24"/>
          <w:szCs w:val="24"/>
          <w:lang w:val="en-IE" w:eastAsia="en-IE"/>
        </w:rPr>
      </w:pPr>
      <w:r w:rsidRPr="0049072F">
        <w:rPr>
          <w:rFonts w:cs="Arial"/>
          <w:sz w:val="24"/>
          <w:szCs w:val="24"/>
          <w:lang w:val="en-IE" w:eastAsia="en-IE"/>
        </w:rPr>
        <w:t>Easter Camp</w:t>
      </w:r>
      <w:r>
        <w:rPr>
          <w:rFonts w:cs="Arial"/>
          <w:sz w:val="24"/>
          <w:szCs w:val="24"/>
          <w:lang w:val="en-IE" w:eastAsia="en-IE"/>
        </w:rPr>
        <w:t>.</w:t>
      </w:r>
    </w:p>
    <w:p w:rsidR="008B5FA6" w:rsidRPr="006F7B6D" w:rsidRDefault="008B5FA6" w:rsidP="006F7B6D">
      <w:pPr>
        <w:spacing w:line="360" w:lineRule="auto"/>
        <w:rPr>
          <w:sz w:val="24"/>
          <w:szCs w:val="24"/>
          <w:lang w:val="en-IE" w:eastAsia="en-IE"/>
        </w:rPr>
      </w:pPr>
      <w:r w:rsidRPr="006F7B6D">
        <w:rPr>
          <w:sz w:val="24"/>
          <w:szCs w:val="24"/>
          <w:lang w:val="en-IE" w:eastAsia="en-IE"/>
        </w:rPr>
        <w:t>Liaison teachers in each school recruited a minimum of 8 students for the programme. Students were senior cycle and the majority were identified as requiring a psycho-educational assessment. A total of 39 students participated in the programme.</w:t>
      </w:r>
    </w:p>
    <w:p w:rsidR="008B5FA6" w:rsidRPr="0049072F" w:rsidRDefault="008B5FA6" w:rsidP="008B5FA6">
      <w:pPr>
        <w:pStyle w:val="Heading3"/>
        <w:rPr>
          <w:lang w:val="en-IE" w:eastAsia="en-IE"/>
        </w:rPr>
      </w:pPr>
      <w:bookmarkStart w:id="12" w:name="_Toc481670554"/>
      <w:r w:rsidRPr="0049072F">
        <w:rPr>
          <w:lang w:val="en-IE" w:eastAsia="en-IE"/>
        </w:rPr>
        <w:t>Psycho-Educational Assessments</w:t>
      </w:r>
      <w:bookmarkEnd w:id="12"/>
    </w:p>
    <w:p w:rsidR="008B5FA6" w:rsidRPr="008B5FA6" w:rsidRDefault="008B5FA6" w:rsidP="008B5FA6">
      <w:pPr>
        <w:spacing w:before="280" w:line="360" w:lineRule="auto"/>
        <w:textAlignment w:val="baseline"/>
        <w:rPr>
          <w:sz w:val="24"/>
          <w:szCs w:val="24"/>
          <w:lang w:val="en-IE" w:eastAsia="en-IE"/>
        </w:rPr>
      </w:pPr>
      <w:r>
        <w:rPr>
          <w:rFonts w:cs="Arial"/>
          <w:color w:val="000000"/>
          <w:sz w:val="24"/>
          <w:szCs w:val="24"/>
          <w:lang w:val="en-IE" w:eastAsia="en-IE"/>
        </w:rPr>
        <w:t xml:space="preserve">25 students on the programme availed of psycho-educational assessment. 60% received a diagnosis through the assessment process </w:t>
      </w:r>
      <w:r w:rsidRPr="0049072F">
        <w:rPr>
          <w:sz w:val="24"/>
          <w:szCs w:val="24"/>
          <w:lang w:val="en-IE" w:eastAsia="en-IE"/>
        </w:rPr>
        <w:t>(Table 2 below</w:t>
      </w:r>
      <w:r>
        <w:rPr>
          <w:sz w:val="24"/>
          <w:szCs w:val="24"/>
          <w:lang w:val="en-IE" w:eastAsia="en-IE"/>
        </w:rPr>
        <w:t>).</w:t>
      </w:r>
    </w:p>
    <w:tbl>
      <w:tblPr>
        <w:tblStyle w:val="LightGrid-Accent1"/>
        <w:tblW w:w="0" w:type="auto"/>
        <w:jc w:val="center"/>
        <w:tblLook w:val="06A0" w:firstRow="1" w:lastRow="0" w:firstColumn="1" w:lastColumn="0" w:noHBand="1" w:noVBand="1"/>
      </w:tblPr>
      <w:tblGrid>
        <w:gridCol w:w="1972"/>
        <w:gridCol w:w="1972"/>
        <w:gridCol w:w="1972"/>
      </w:tblGrid>
      <w:tr w:rsidR="008B5FA6" w:rsidRPr="0078677E" w:rsidTr="00721EB0">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972" w:type="dxa"/>
          </w:tcPr>
          <w:p w:rsidR="008B5FA6" w:rsidRPr="00721EB0" w:rsidRDefault="008B5FA6" w:rsidP="00721EB0">
            <w:pPr>
              <w:spacing w:line="360" w:lineRule="auto"/>
              <w:contextualSpacing/>
              <w:rPr>
                <w:rFonts w:cs="Arial"/>
              </w:rPr>
            </w:pPr>
            <w:r w:rsidRPr="00721EB0">
              <w:rPr>
                <w:rFonts w:cs="Arial"/>
              </w:rPr>
              <w:lastRenderedPageBreak/>
              <w:t>Diagnosis</w:t>
            </w:r>
          </w:p>
        </w:tc>
        <w:tc>
          <w:tcPr>
            <w:tcW w:w="1972" w:type="dxa"/>
          </w:tcPr>
          <w:p w:rsidR="008B5FA6" w:rsidRPr="00721EB0" w:rsidRDefault="008B5FA6" w:rsidP="00721EB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Arial"/>
              </w:rPr>
            </w:pPr>
            <w:r w:rsidRPr="00721EB0">
              <w:rPr>
                <w:rFonts w:cs="Arial"/>
              </w:rPr>
              <w:t>Number / 25</w:t>
            </w:r>
          </w:p>
        </w:tc>
        <w:tc>
          <w:tcPr>
            <w:tcW w:w="1972" w:type="dxa"/>
          </w:tcPr>
          <w:p w:rsidR="008B5FA6" w:rsidRPr="00721EB0" w:rsidRDefault="008B5FA6" w:rsidP="00721EB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Arial"/>
              </w:rPr>
            </w:pPr>
            <w:r w:rsidRPr="00721EB0">
              <w:rPr>
                <w:rFonts w:cs="Arial"/>
              </w:rPr>
              <w:t>%</w:t>
            </w:r>
          </w:p>
        </w:tc>
      </w:tr>
      <w:tr w:rsidR="008B5FA6" w:rsidRPr="0078677E" w:rsidTr="00721EB0">
        <w:trPr>
          <w:trHeight w:val="490"/>
          <w:jc w:val="center"/>
        </w:trPr>
        <w:tc>
          <w:tcPr>
            <w:cnfStyle w:val="001000000000" w:firstRow="0" w:lastRow="0" w:firstColumn="1" w:lastColumn="0" w:oddVBand="0" w:evenVBand="0" w:oddHBand="0" w:evenHBand="0" w:firstRowFirstColumn="0" w:firstRowLastColumn="0" w:lastRowFirstColumn="0" w:lastRowLastColumn="0"/>
            <w:tcW w:w="1972" w:type="dxa"/>
          </w:tcPr>
          <w:p w:rsidR="008B5FA6" w:rsidRPr="00721EB0" w:rsidRDefault="008B5FA6" w:rsidP="00721EB0">
            <w:pPr>
              <w:spacing w:line="360" w:lineRule="auto"/>
              <w:contextualSpacing/>
              <w:rPr>
                <w:rFonts w:cs="Arial"/>
                <w:b w:val="0"/>
              </w:rPr>
            </w:pPr>
            <w:r w:rsidRPr="00721EB0">
              <w:rPr>
                <w:rFonts w:cs="Arial"/>
                <w:b w:val="0"/>
              </w:rPr>
              <w:t>Dyslexia</w:t>
            </w:r>
          </w:p>
        </w:tc>
        <w:tc>
          <w:tcPr>
            <w:tcW w:w="1972" w:type="dxa"/>
          </w:tcPr>
          <w:p w:rsidR="008B5FA6" w:rsidRPr="0078677E" w:rsidRDefault="008B5FA6" w:rsidP="00721EB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78677E">
              <w:rPr>
                <w:rFonts w:cs="Arial"/>
              </w:rPr>
              <w:t>12</w:t>
            </w:r>
          </w:p>
        </w:tc>
        <w:tc>
          <w:tcPr>
            <w:tcW w:w="1972" w:type="dxa"/>
          </w:tcPr>
          <w:p w:rsidR="008B5FA6" w:rsidRPr="0078677E" w:rsidRDefault="008B5FA6" w:rsidP="00721EB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78677E">
              <w:rPr>
                <w:rFonts w:cs="Arial"/>
              </w:rPr>
              <w:t>48</w:t>
            </w:r>
          </w:p>
        </w:tc>
      </w:tr>
      <w:tr w:rsidR="008B5FA6" w:rsidRPr="0078677E" w:rsidTr="00721EB0">
        <w:trPr>
          <w:trHeight w:val="502"/>
          <w:jc w:val="center"/>
        </w:trPr>
        <w:tc>
          <w:tcPr>
            <w:cnfStyle w:val="001000000000" w:firstRow="0" w:lastRow="0" w:firstColumn="1" w:lastColumn="0" w:oddVBand="0" w:evenVBand="0" w:oddHBand="0" w:evenHBand="0" w:firstRowFirstColumn="0" w:firstRowLastColumn="0" w:lastRowFirstColumn="0" w:lastRowLastColumn="0"/>
            <w:tcW w:w="1972" w:type="dxa"/>
          </w:tcPr>
          <w:p w:rsidR="008B5FA6" w:rsidRPr="00721EB0" w:rsidRDefault="008B5FA6" w:rsidP="00721EB0">
            <w:pPr>
              <w:spacing w:line="360" w:lineRule="auto"/>
              <w:contextualSpacing/>
              <w:rPr>
                <w:rFonts w:cs="Arial"/>
                <w:b w:val="0"/>
              </w:rPr>
            </w:pPr>
            <w:r w:rsidRPr="00721EB0">
              <w:rPr>
                <w:rFonts w:cs="Arial"/>
                <w:b w:val="0"/>
              </w:rPr>
              <w:t>Dyscalculia</w:t>
            </w:r>
          </w:p>
        </w:tc>
        <w:tc>
          <w:tcPr>
            <w:tcW w:w="1972" w:type="dxa"/>
          </w:tcPr>
          <w:p w:rsidR="008B5FA6" w:rsidRPr="0078677E" w:rsidRDefault="008B5FA6" w:rsidP="00721EB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78677E">
              <w:rPr>
                <w:rFonts w:cs="Arial"/>
              </w:rPr>
              <w:t>1</w:t>
            </w:r>
          </w:p>
        </w:tc>
        <w:tc>
          <w:tcPr>
            <w:tcW w:w="1972" w:type="dxa"/>
          </w:tcPr>
          <w:p w:rsidR="008B5FA6" w:rsidRPr="0078677E" w:rsidRDefault="008B5FA6" w:rsidP="00721EB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78677E">
              <w:rPr>
                <w:rFonts w:cs="Arial"/>
              </w:rPr>
              <w:t>4</w:t>
            </w:r>
          </w:p>
        </w:tc>
      </w:tr>
      <w:tr w:rsidR="008B5FA6" w:rsidRPr="0078677E" w:rsidTr="00721EB0">
        <w:trPr>
          <w:trHeight w:val="490"/>
          <w:jc w:val="center"/>
        </w:trPr>
        <w:tc>
          <w:tcPr>
            <w:cnfStyle w:val="001000000000" w:firstRow="0" w:lastRow="0" w:firstColumn="1" w:lastColumn="0" w:oddVBand="0" w:evenVBand="0" w:oddHBand="0" w:evenHBand="0" w:firstRowFirstColumn="0" w:firstRowLastColumn="0" w:lastRowFirstColumn="0" w:lastRowLastColumn="0"/>
            <w:tcW w:w="1972" w:type="dxa"/>
          </w:tcPr>
          <w:p w:rsidR="008B5FA6" w:rsidRPr="00721EB0" w:rsidRDefault="008B5FA6" w:rsidP="00721EB0">
            <w:pPr>
              <w:spacing w:line="360" w:lineRule="auto"/>
              <w:contextualSpacing/>
              <w:rPr>
                <w:rFonts w:cs="Arial"/>
                <w:b w:val="0"/>
              </w:rPr>
            </w:pPr>
            <w:r w:rsidRPr="00721EB0">
              <w:rPr>
                <w:rFonts w:cs="Arial"/>
                <w:b w:val="0"/>
              </w:rPr>
              <w:t>ADHD</w:t>
            </w:r>
          </w:p>
        </w:tc>
        <w:tc>
          <w:tcPr>
            <w:tcW w:w="1972" w:type="dxa"/>
          </w:tcPr>
          <w:p w:rsidR="008B5FA6" w:rsidRPr="0078677E" w:rsidRDefault="008B5FA6" w:rsidP="00721EB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78677E">
              <w:rPr>
                <w:rFonts w:cs="Arial"/>
              </w:rPr>
              <w:t>1</w:t>
            </w:r>
          </w:p>
        </w:tc>
        <w:tc>
          <w:tcPr>
            <w:tcW w:w="1972" w:type="dxa"/>
          </w:tcPr>
          <w:p w:rsidR="008B5FA6" w:rsidRPr="0078677E" w:rsidRDefault="008B5FA6" w:rsidP="00721EB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78677E">
              <w:rPr>
                <w:rFonts w:cs="Arial"/>
              </w:rPr>
              <w:t>4</w:t>
            </w:r>
          </w:p>
        </w:tc>
      </w:tr>
      <w:tr w:rsidR="008B5FA6" w:rsidRPr="0078677E" w:rsidTr="00721EB0">
        <w:trPr>
          <w:trHeight w:val="440"/>
          <w:jc w:val="center"/>
        </w:trPr>
        <w:tc>
          <w:tcPr>
            <w:cnfStyle w:val="001000000000" w:firstRow="0" w:lastRow="0" w:firstColumn="1" w:lastColumn="0" w:oddVBand="0" w:evenVBand="0" w:oddHBand="0" w:evenHBand="0" w:firstRowFirstColumn="0" w:firstRowLastColumn="0" w:lastRowFirstColumn="0" w:lastRowLastColumn="0"/>
            <w:tcW w:w="1972" w:type="dxa"/>
          </w:tcPr>
          <w:p w:rsidR="008B5FA6" w:rsidRPr="00721EB0" w:rsidRDefault="008B5FA6" w:rsidP="00721EB0">
            <w:pPr>
              <w:spacing w:line="360" w:lineRule="auto"/>
              <w:contextualSpacing/>
              <w:rPr>
                <w:rFonts w:cs="Arial"/>
                <w:b w:val="0"/>
              </w:rPr>
            </w:pPr>
            <w:r w:rsidRPr="00721EB0">
              <w:rPr>
                <w:rFonts w:cs="Arial"/>
                <w:b w:val="0"/>
              </w:rPr>
              <w:t>No diagnosis</w:t>
            </w:r>
          </w:p>
        </w:tc>
        <w:tc>
          <w:tcPr>
            <w:tcW w:w="1972" w:type="dxa"/>
          </w:tcPr>
          <w:p w:rsidR="008B5FA6" w:rsidRPr="0078677E" w:rsidRDefault="008B5FA6" w:rsidP="00721EB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78677E">
              <w:rPr>
                <w:rFonts w:cs="Arial"/>
              </w:rPr>
              <w:t>10</w:t>
            </w:r>
          </w:p>
        </w:tc>
        <w:tc>
          <w:tcPr>
            <w:tcW w:w="1972" w:type="dxa"/>
          </w:tcPr>
          <w:p w:rsidR="008B5FA6" w:rsidRPr="0078677E" w:rsidRDefault="008B5FA6" w:rsidP="00721EB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78677E">
              <w:rPr>
                <w:rFonts w:cs="Arial"/>
              </w:rPr>
              <w:t>40</w:t>
            </w:r>
          </w:p>
        </w:tc>
      </w:tr>
    </w:tbl>
    <w:p w:rsidR="008B5FA6" w:rsidRPr="008B5FA6" w:rsidRDefault="006F7B6D" w:rsidP="008B5FA6">
      <w:pPr>
        <w:widowControl w:val="0"/>
        <w:spacing w:before="240" w:after="0" w:line="360" w:lineRule="auto"/>
        <w:jc w:val="center"/>
        <w:rPr>
          <w:rFonts w:cs="Arial"/>
          <w:i/>
          <w:sz w:val="24"/>
          <w:szCs w:val="24"/>
        </w:rPr>
      </w:pPr>
      <w:r>
        <w:rPr>
          <w:rFonts w:cs="Arial"/>
          <w:i/>
          <w:sz w:val="24"/>
          <w:szCs w:val="24"/>
        </w:rPr>
        <w:t>Table 1</w:t>
      </w:r>
      <w:r w:rsidR="008B5FA6" w:rsidRPr="0049072F">
        <w:rPr>
          <w:rFonts w:cs="Arial"/>
          <w:i/>
          <w:sz w:val="24"/>
          <w:szCs w:val="24"/>
        </w:rPr>
        <w:t>: Result</w:t>
      </w:r>
      <w:r w:rsidR="00080691">
        <w:rPr>
          <w:rFonts w:cs="Arial"/>
          <w:i/>
          <w:sz w:val="24"/>
          <w:szCs w:val="24"/>
        </w:rPr>
        <w:t>s</w:t>
      </w:r>
      <w:r w:rsidR="008B5FA6" w:rsidRPr="0049072F">
        <w:rPr>
          <w:rFonts w:cs="Arial"/>
          <w:i/>
          <w:sz w:val="24"/>
          <w:szCs w:val="24"/>
        </w:rPr>
        <w:t xml:space="preserve"> of</w:t>
      </w:r>
      <w:r w:rsidR="00080691">
        <w:rPr>
          <w:rFonts w:cs="Arial"/>
          <w:i/>
          <w:sz w:val="24"/>
          <w:szCs w:val="24"/>
        </w:rPr>
        <w:t xml:space="preserve"> Psycho-Educational A</w:t>
      </w:r>
      <w:r w:rsidR="008B5FA6">
        <w:rPr>
          <w:rFonts w:cs="Arial"/>
          <w:i/>
          <w:sz w:val="24"/>
          <w:szCs w:val="24"/>
        </w:rPr>
        <w:t>ssessments</w:t>
      </w:r>
    </w:p>
    <w:p w:rsidR="00426C13" w:rsidRPr="0049072F" w:rsidRDefault="00B343E6" w:rsidP="0078677E">
      <w:pPr>
        <w:pStyle w:val="Heading3"/>
        <w:spacing w:after="240"/>
        <w:rPr>
          <w:lang w:val="en-IE" w:eastAsia="en-IE"/>
        </w:rPr>
      </w:pPr>
      <w:bookmarkStart w:id="13" w:name="_Toc481670555"/>
      <w:r w:rsidRPr="0049072F">
        <w:rPr>
          <w:lang w:val="en-IE" w:eastAsia="en-IE"/>
        </w:rPr>
        <w:t>On-Campus Workshops</w:t>
      </w:r>
      <w:bookmarkEnd w:id="13"/>
    </w:p>
    <w:p w:rsidR="00B343E6" w:rsidRPr="0049072F" w:rsidRDefault="00C43CD8" w:rsidP="00B343E6">
      <w:pPr>
        <w:spacing w:before="280" w:line="360" w:lineRule="auto"/>
        <w:textAlignment w:val="baseline"/>
        <w:rPr>
          <w:rFonts w:cs="Arial"/>
          <w:color w:val="000000"/>
          <w:sz w:val="24"/>
          <w:szCs w:val="24"/>
          <w:lang w:val="en-IE" w:eastAsia="en-IE"/>
        </w:rPr>
      </w:pPr>
      <w:r>
        <w:rPr>
          <w:rFonts w:cs="Arial"/>
          <w:color w:val="000000"/>
          <w:sz w:val="24"/>
          <w:szCs w:val="24"/>
          <w:lang w:val="en-IE" w:eastAsia="en-IE"/>
        </w:rPr>
        <w:t>Twenty-nine s</w:t>
      </w:r>
      <w:r w:rsidR="00B343E6" w:rsidRPr="0049072F">
        <w:rPr>
          <w:rFonts w:cs="Arial"/>
          <w:color w:val="000000"/>
          <w:sz w:val="24"/>
          <w:szCs w:val="24"/>
          <w:lang w:val="en-IE" w:eastAsia="en-IE"/>
        </w:rPr>
        <w:t xml:space="preserve">tudents attended a series of on-campus workshops </w:t>
      </w:r>
      <w:r w:rsidR="006F7B6D">
        <w:rPr>
          <w:rFonts w:cs="Arial"/>
          <w:color w:val="000000"/>
          <w:sz w:val="24"/>
          <w:szCs w:val="24"/>
          <w:lang w:val="en-IE" w:eastAsia="en-IE"/>
        </w:rPr>
        <w:t xml:space="preserve">in 2 separate groups </w:t>
      </w:r>
      <w:r w:rsidR="00B343E6" w:rsidRPr="0049072F">
        <w:rPr>
          <w:rFonts w:cs="Arial"/>
          <w:color w:val="000000"/>
          <w:sz w:val="24"/>
          <w:szCs w:val="24"/>
          <w:lang w:val="en-IE" w:eastAsia="en-IE"/>
        </w:rPr>
        <w:t>(see Table 1 below). The workshops covered the use of literacy software (</w:t>
      </w:r>
      <w:proofErr w:type="spellStart"/>
      <w:r w:rsidR="00B343E6" w:rsidRPr="0049072F">
        <w:rPr>
          <w:rFonts w:cs="Arial"/>
          <w:color w:val="000000"/>
          <w:sz w:val="24"/>
          <w:szCs w:val="24"/>
          <w:lang w:val="en-IE" w:eastAsia="en-IE"/>
        </w:rPr>
        <w:t>Texthelp</w:t>
      </w:r>
      <w:proofErr w:type="spellEnd"/>
      <w:r w:rsidR="00B343E6" w:rsidRPr="0049072F">
        <w:rPr>
          <w:rFonts w:cs="Arial"/>
          <w:color w:val="000000"/>
          <w:sz w:val="24"/>
          <w:szCs w:val="24"/>
          <w:lang w:val="en-IE" w:eastAsia="en-IE"/>
        </w:rPr>
        <w:t xml:space="preserve"> Read and Write Gold and </w:t>
      </w:r>
      <w:proofErr w:type="spellStart"/>
      <w:r w:rsidR="00B343E6" w:rsidRPr="0049072F">
        <w:rPr>
          <w:rFonts w:cs="Arial"/>
          <w:color w:val="000000"/>
          <w:sz w:val="24"/>
          <w:szCs w:val="24"/>
          <w:lang w:val="en-IE" w:eastAsia="en-IE"/>
        </w:rPr>
        <w:t>Grammarly</w:t>
      </w:r>
      <w:proofErr w:type="spellEnd"/>
      <w:r w:rsidR="00B343E6" w:rsidRPr="0049072F">
        <w:rPr>
          <w:rFonts w:cs="Arial"/>
          <w:color w:val="000000"/>
          <w:sz w:val="24"/>
          <w:szCs w:val="24"/>
          <w:lang w:val="en-IE" w:eastAsia="en-IE"/>
        </w:rPr>
        <w:t xml:space="preserve">), </w:t>
      </w:r>
      <w:r w:rsidR="00BE3492">
        <w:rPr>
          <w:rFonts w:cs="Arial"/>
          <w:color w:val="000000"/>
          <w:sz w:val="24"/>
          <w:szCs w:val="24"/>
          <w:lang w:val="en-IE" w:eastAsia="en-IE"/>
        </w:rPr>
        <w:t>using</w:t>
      </w:r>
      <w:r w:rsidR="00B343E6" w:rsidRPr="0049072F">
        <w:rPr>
          <w:rFonts w:cs="Arial"/>
          <w:color w:val="000000"/>
          <w:sz w:val="24"/>
          <w:szCs w:val="24"/>
          <w:lang w:val="en-IE" w:eastAsia="en-IE"/>
        </w:rPr>
        <w:t xml:space="preserve"> G</w:t>
      </w:r>
      <w:r w:rsidR="00BE3492">
        <w:rPr>
          <w:rFonts w:cs="Arial"/>
          <w:color w:val="000000"/>
          <w:sz w:val="24"/>
          <w:szCs w:val="24"/>
          <w:lang w:val="en-IE" w:eastAsia="en-IE"/>
        </w:rPr>
        <w:t>mail cloud computing,</w:t>
      </w:r>
      <w:r w:rsidR="00B343E6" w:rsidRPr="0049072F">
        <w:rPr>
          <w:rFonts w:cs="Arial"/>
          <w:color w:val="000000"/>
          <w:sz w:val="24"/>
          <w:szCs w:val="24"/>
          <w:lang w:val="en-IE" w:eastAsia="en-IE"/>
        </w:rPr>
        <w:t xml:space="preserve"> using voice activated and text to speech freeware, and an introduction to Adobe Creative Cloud.  Study skills sessions focused on organisation and time management, memory, and read</w:t>
      </w:r>
      <w:r>
        <w:rPr>
          <w:rFonts w:cs="Arial"/>
          <w:color w:val="000000"/>
          <w:sz w:val="24"/>
          <w:szCs w:val="24"/>
          <w:lang w:val="en-IE" w:eastAsia="en-IE"/>
        </w:rPr>
        <w:t>ing</w:t>
      </w:r>
      <w:r w:rsidR="00B343E6" w:rsidRPr="0049072F">
        <w:rPr>
          <w:rFonts w:cs="Arial"/>
          <w:color w:val="000000"/>
          <w:sz w:val="24"/>
          <w:szCs w:val="24"/>
          <w:lang w:val="en-IE" w:eastAsia="en-IE"/>
        </w:rPr>
        <w:t xml:space="preserve"> / wr</w:t>
      </w:r>
      <w:r>
        <w:rPr>
          <w:rFonts w:cs="Arial"/>
          <w:color w:val="000000"/>
          <w:sz w:val="24"/>
          <w:szCs w:val="24"/>
          <w:lang w:val="en-IE" w:eastAsia="en-IE"/>
        </w:rPr>
        <w:t>iting</w:t>
      </w:r>
      <w:r w:rsidR="00B343E6" w:rsidRPr="0049072F">
        <w:rPr>
          <w:rFonts w:cs="Arial"/>
          <w:color w:val="000000"/>
          <w:sz w:val="24"/>
          <w:szCs w:val="24"/>
          <w:lang w:val="en-IE" w:eastAsia="en-IE"/>
        </w:rPr>
        <w:t xml:space="preserve"> skills.  Mindfulness sessions </w:t>
      </w:r>
      <w:r w:rsidR="00721EB0">
        <w:rPr>
          <w:rFonts w:cs="Arial"/>
          <w:color w:val="000000"/>
          <w:sz w:val="24"/>
          <w:szCs w:val="24"/>
          <w:lang w:val="en-IE" w:eastAsia="en-IE"/>
        </w:rPr>
        <w:t>focused on rel</w:t>
      </w:r>
      <w:r w:rsidR="00080691">
        <w:rPr>
          <w:rFonts w:cs="Arial"/>
          <w:color w:val="000000"/>
          <w:sz w:val="24"/>
          <w:szCs w:val="24"/>
          <w:lang w:val="en-IE" w:eastAsia="en-IE"/>
        </w:rPr>
        <w:t>a</w:t>
      </w:r>
      <w:r w:rsidR="00721EB0">
        <w:rPr>
          <w:rFonts w:cs="Arial"/>
          <w:color w:val="000000"/>
          <w:sz w:val="24"/>
          <w:szCs w:val="24"/>
          <w:lang w:val="en-IE" w:eastAsia="en-IE"/>
        </w:rPr>
        <w:t>xation techniques for leaving cert study.</w:t>
      </w:r>
    </w:p>
    <w:tbl>
      <w:tblPr>
        <w:tblStyle w:val="LightGrid-Accent1"/>
        <w:tblW w:w="0" w:type="auto"/>
        <w:jc w:val="center"/>
        <w:tblInd w:w="-519" w:type="dxa"/>
        <w:tblLook w:val="06A0" w:firstRow="1" w:lastRow="0" w:firstColumn="1" w:lastColumn="0" w:noHBand="1" w:noVBand="1"/>
      </w:tblPr>
      <w:tblGrid>
        <w:gridCol w:w="1391"/>
        <w:gridCol w:w="5222"/>
        <w:gridCol w:w="1535"/>
        <w:gridCol w:w="1596"/>
      </w:tblGrid>
      <w:tr w:rsidR="006F7B6D" w:rsidTr="00721EB0">
        <w:trPr>
          <w:cnfStyle w:val="100000000000" w:firstRow="1" w:lastRow="0" w:firstColumn="0" w:lastColumn="0" w:oddVBand="0" w:evenVBand="0" w:oddHBand="0" w:evenHBand="0" w:firstRowFirstColumn="0" w:firstRowLastColumn="0" w:lastRowFirstColumn="0" w:lastRowLastColumn="0"/>
          <w:trHeight w:val="6"/>
          <w:jc w:val="center"/>
        </w:trPr>
        <w:tc>
          <w:tcPr>
            <w:cnfStyle w:val="001000000000" w:firstRow="0" w:lastRow="0" w:firstColumn="1" w:lastColumn="0" w:oddVBand="0" w:evenVBand="0" w:oddHBand="0" w:evenHBand="0" w:firstRowFirstColumn="0" w:firstRowLastColumn="0" w:lastRowFirstColumn="0" w:lastRowLastColumn="0"/>
            <w:tcW w:w="1266" w:type="dxa"/>
          </w:tcPr>
          <w:p w:rsidR="006F7B6D" w:rsidRPr="00811080" w:rsidRDefault="006F7B6D" w:rsidP="00721EB0">
            <w:pPr>
              <w:contextualSpacing/>
              <w:rPr>
                <w:b w:val="0"/>
              </w:rPr>
            </w:pPr>
            <w:r w:rsidRPr="00811080">
              <w:t>Workshops</w:t>
            </w:r>
          </w:p>
        </w:tc>
        <w:tc>
          <w:tcPr>
            <w:tcW w:w="5222" w:type="dxa"/>
          </w:tcPr>
          <w:p w:rsidR="006F7B6D" w:rsidRPr="00811080" w:rsidRDefault="006F7B6D" w:rsidP="00721EB0">
            <w:pPr>
              <w:contextualSpacing/>
              <w:cnfStyle w:val="100000000000" w:firstRow="1" w:lastRow="0" w:firstColumn="0" w:lastColumn="0" w:oddVBand="0" w:evenVBand="0" w:oddHBand="0" w:evenHBand="0" w:firstRowFirstColumn="0" w:firstRowLastColumn="0" w:lastRowFirstColumn="0" w:lastRowLastColumn="0"/>
              <w:rPr>
                <w:b w:val="0"/>
              </w:rPr>
            </w:pPr>
            <w:r w:rsidRPr="00811080">
              <w:t>Details</w:t>
            </w:r>
          </w:p>
        </w:tc>
        <w:tc>
          <w:tcPr>
            <w:tcW w:w="1535" w:type="dxa"/>
          </w:tcPr>
          <w:p w:rsidR="006F7B6D" w:rsidRPr="00811080" w:rsidRDefault="006F7B6D" w:rsidP="00721EB0">
            <w:pPr>
              <w:contextualSpacing/>
              <w:cnfStyle w:val="100000000000" w:firstRow="1" w:lastRow="0" w:firstColumn="0" w:lastColumn="0" w:oddVBand="0" w:evenVBand="0" w:oddHBand="0" w:evenHBand="0" w:firstRowFirstColumn="0" w:firstRowLastColumn="0" w:lastRowFirstColumn="0" w:lastRowLastColumn="0"/>
              <w:rPr>
                <w:b w:val="0"/>
              </w:rPr>
            </w:pPr>
            <w:r w:rsidRPr="00811080">
              <w:t>Group 1 Date</w:t>
            </w:r>
          </w:p>
        </w:tc>
        <w:tc>
          <w:tcPr>
            <w:tcW w:w="1596" w:type="dxa"/>
          </w:tcPr>
          <w:p w:rsidR="006F7B6D" w:rsidRPr="00811080" w:rsidRDefault="006F7B6D" w:rsidP="00721EB0">
            <w:pPr>
              <w:contextualSpacing/>
              <w:cnfStyle w:val="100000000000" w:firstRow="1" w:lastRow="0" w:firstColumn="0" w:lastColumn="0" w:oddVBand="0" w:evenVBand="0" w:oddHBand="0" w:evenHBand="0" w:firstRowFirstColumn="0" w:firstRowLastColumn="0" w:lastRowFirstColumn="0" w:lastRowLastColumn="0"/>
              <w:rPr>
                <w:b w:val="0"/>
              </w:rPr>
            </w:pPr>
            <w:r w:rsidRPr="00811080">
              <w:t>Group 2 Date</w:t>
            </w:r>
          </w:p>
        </w:tc>
      </w:tr>
      <w:tr w:rsidR="006F7B6D" w:rsidTr="00721EB0">
        <w:trPr>
          <w:trHeight w:val="924"/>
          <w:jc w:val="center"/>
        </w:trPr>
        <w:tc>
          <w:tcPr>
            <w:cnfStyle w:val="001000000000" w:firstRow="0" w:lastRow="0" w:firstColumn="1" w:lastColumn="0" w:oddVBand="0" w:evenVBand="0" w:oddHBand="0" w:evenHBand="0" w:firstRowFirstColumn="0" w:firstRowLastColumn="0" w:lastRowFirstColumn="0" w:lastRowLastColumn="0"/>
            <w:tcW w:w="1266" w:type="dxa"/>
          </w:tcPr>
          <w:p w:rsidR="006F7B6D" w:rsidRDefault="006F7B6D" w:rsidP="00721EB0">
            <w:pPr>
              <w:contextualSpacing/>
            </w:pPr>
            <w:r>
              <w:t>Study Skills 1</w:t>
            </w:r>
          </w:p>
        </w:tc>
        <w:tc>
          <w:tcPr>
            <w:tcW w:w="5222"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 xml:space="preserve">Students began to receive study skills for leaving cert advice from a staff expert at </w:t>
            </w:r>
            <w:proofErr w:type="gramStart"/>
            <w:r>
              <w:t>IADT.,</w:t>
            </w:r>
            <w:proofErr w:type="gramEnd"/>
            <w:r>
              <w:t xml:space="preserve"> with an initial focus on study planning.</w:t>
            </w:r>
          </w:p>
        </w:tc>
        <w:tc>
          <w:tcPr>
            <w:tcW w:w="1535"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October 2016</w:t>
            </w:r>
          </w:p>
        </w:tc>
        <w:tc>
          <w:tcPr>
            <w:tcW w:w="1596"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January 2017</w:t>
            </w:r>
          </w:p>
        </w:tc>
      </w:tr>
      <w:tr w:rsidR="006F7B6D" w:rsidTr="00721EB0">
        <w:trPr>
          <w:trHeight w:val="29"/>
          <w:jc w:val="center"/>
        </w:trPr>
        <w:tc>
          <w:tcPr>
            <w:cnfStyle w:val="001000000000" w:firstRow="0" w:lastRow="0" w:firstColumn="1" w:lastColumn="0" w:oddVBand="0" w:evenVBand="0" w:oddHBand="0" w:evenHBand="0" w:firstRowFirstColumn="0" w:firstRowLastColumn="0" w:lastRowFirstColumn="0" w:lastRowLastColumn="0"/>
            <w:tcW w:w="1266" w:type="dxa"/>
          </w:tcPr>
          <w:p w:rsidR="006F7B6D" w:rsidRDefault="006F7B6D" w:rsidP="00721EB0">
            <w:pPr>
              <w:contextualSpacing/>
            </w:pPr>
            <w:r>
              <w:t>Assistive Technology 1</w:t>
            </w:r>
          </w:p>
        </w:tc>
        <w:tc>
          <w:tcPr>
            <w:tcW w:w="5222"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Students learned how to use specialist disability software for learning such as screen reading, spelling and grammar and voice recognition software.</w:t>
            </w:r>
          </w:p>
        </w:tc>
        <w:tc>
          <w:tcPr>
            <w:tcW w:w="1535"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October 2016</w:t>
            </w:r>
          </w:p>
        </w:tc>
        <w:tc>
          <w:tcPr>
            <w:tcW w:w="1596"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January 2017</w:t>
            </w:r>
          </w:p>
        </w:tc>
      </w:tr>
      <w:tr w:rsidR="006F7B6D" w:rsidTr="00721EB0">
        <w:trPr>
          <w:trHeight w:val="897"/>
          <w:jc w:val="center"/>
        </w:trPr>
        <w:tc>
          <w:tcPr>
            <w:cnfStyle w:val="001000000000" w:firstRow="0" w:lastRow="0" w:firstColumn="1" w:lastColumn="0" w:oddVBand="0" w:evenVBand="0" w:oddHBand="0" w:evenHBand="0" w:firstRowFirstColumn="0" w:firstRowLastColumn="0" w:lastRowFirstColumn="0" w:lastRowLastColumn="0"/>
            <w:tcW w:w="1266" w:type="dxa"/>
          </w:tcPr>
          <w:p w:rsidR="006F7B6D" w:rsidRDefault="006F7B6D" w:rsidP="00721EB0">
            <w:pPr>
              <w:contextualSpacing/>
            </w:pPr>
            <w:r>
              <w:t>Study Skills 2</w:t>
            </w:r>
          </w:p>
        </w:tc>
        <w:tc>
          <w:tcPr>
            <w:tcW w:w="5222"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Students continued to develop their study skills with a focus on reading and note taking.</w:t>
            </w:r>
          </w:p>
        </w:tc>
        <w:tc>
          <w:tcPr>
            <w:tcW w:w="1535"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November 2016</w:t>
            </w:r>
          </w:p>
        </w:tc>
        <w:tc>
          <w:tcPr>
            <w:tcW w:w="1596"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February 2017</w:t>
            </w:r>
          </w:p>
        </w:tc>
      </w:tr>
      <w:tr w:rsidR="006F7B6D" w:rsidTr="00721EB0">
        <w:trPr>
          <w:trHeight w:val="966"/>
          <w:jc w:val="center"/>
        </w:trPr>
        <w:tc>
          <w:tcPr>
            <w:cnfStyle w:val="001000000000" w:firstRow="0" w:lastRow="0" w:firstColumn="1" w:lastColumn="0" w:oddVBand="0" w:evenVBand="0" w:oddHBand="0" w:evenHBand="0" w:firstRowFirstColumn="0" w:firstRowLastColumn="0" w:lastRowFirstColumn="0" w:lastRowLastColumn="0"/>
            <w:tcW w:w="1266" w:type="dxa"/>
          </w:tcPr>
          <w:p w:rsidR="006F7B6D" w:rsidRDefault="006F7B6D" w:rsidP="00721EB0">
            <w:pPr>
              <w:contextualSpacing/>
            </w:pPr>
            <w:r>
              <w:t>Assistive Technology 2</w:t>
            </w:r>
          </w:p>
        </w:tc>
        <w:tc>
          <w:tcPr>
            <w:tcW w:w="5222"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Students learnt more about cloud computing and free apps and extensions they could use themselves at home to aid their learning.</w:t>
            </w:r>
          </w:p>
        </w:tc>
        <w:tc>
          <w:tcPr>
            <w:tcW w:w="1535"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November 2016</w:t>
            </w:r>
          </w:p>
        </w:tc>
        <w:tc>
          <w:tcPr>
            <w:tcW w:w="1596"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February 2017</w:t>
            </w:r>
          </w:p>
        </w:tc>
      </w:tr>
      <w:tr w:rsidR="006F7B6D" w:rsidTr="00721EB0">
        <w:trPr>
          <w:trHeight w:val="685"/>
          <w:jc w:val="center"/>
        </w:trPr>
        <w:tc>
          <w:tcPr>
            <w:cnfStyle w:val="001000000000" w:firstRow="0" w:lastRow="0" w:firstColumn="1" w:lastColumn="0" w:oddVBand="0" w:evenVBand="0" w:oddHBand="0" w:evenHBand="0" w:firstRowFirstColumn="0" w:firstRowLastColumn="0" w:lastRowFirstColumn="0" w:lastRowLastColumn="0"/>
            <w:tcW w:w="1266" w:type="dxa"/>
          </w:tcPr>
          <w:p w:rsidR="006F7B6D" w:rsidRDefault="006F7B6D" w:rsidP="00721EB0">
            <w:pPr>
              <w:contextualSpacing/>
            </w:pPr>
            <w:r>
              <w:t>Study Skills 3</w:t>
            </w:r>
          </w:p>
        </w:tc>
        <w:tc>
          <w:tcPr>
            <w:tcW w:w="5222"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Students completed their study skills training with a final focus on memorisation and exam techniques.</w:t>
            </w:r>
          </w:p>
        </w:tc>
        <w:tc>
          <w:tcPr>
            <w:tcW w:w="1535"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December 2016</w:t>
            </w:r>
          </w:p>
        </w:tc>
        <w:tc>
          <w:tcPr>
            <w:tcW w:w="1596"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March 2017</w:t>
            </w:r>
          </w:p>
        </w:tc>
      </w:tr>
      <w:tr w:rsidR="006F7B6D" w:rsidTr="00721EB0">
        <w:trPr>
          <w:trHeight w:val="23"/>
          <w:jc w:val="center"/>
        </w:trPr>
        <w:tc>
          <w:tcPr>
            <w:cnfStyle w:val="001000000000" w:firstRow="0" w:lastRow="0" w:firstColumn="1" w:lastColumn="0" w:oddVBand="0" w:evenVBand="0" w:oddHBand="0" w:evenHBand="0" w:firstRowFirstColumn="0" w:firstRowLastColumn="0" w:lastRowFirstColumn="0" w:lastRowLastColumn="0"/>
            <w:tcW w:w="1266" w:type="dxa"/>
          </w:tcPr>
          <w:p w:rsidR="006F7B6D" w:rsidRDefault="006F7B6D" w:rsidP="00721EB0">
            <w:pPr>
              <w:contextualSpacing/>
            </w:pPr>
            <w:r>
              <w:t>Wellbeing</w:t>
            </w:r>
          </w:p>
        </w:tc>
        <w:tc>
          <w:tcPr>
            <w:tcW w:w="5222"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Students practiced mindfulness meditation techniques for well-being with an IADT assistant psychologist.</w:t>
            </w:r>
          </w:p>
        </w:tc>
        <w:tc>
          <w:tcPr>
            <w:tcW w:w="1535"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December 2016</w:t>
            </w:r>
          </w:p>
        </w:tc>
        <w:tc>
          <w:tcPr>
            <w:tcW w:w="1596" w:type="dxa"/>
          </w:tcPr>
          <w:p w:rsidR="006F7B6D" w:rsidRDefault="006F7B6D" w:rsidP="00721EB0">
            <w:pPr>
              <w:contextualSpacing/>
              <w:cnfStyle w:val="000000000000" w:firstRow="0" w:lastRow="0" w:firstColumn="0" w:lastColumn="0" w:oddVBand="0" w:evenVBand="0" w:oddHBand="0" w:evenHBand="0" w:firstRowFirstColumn="0" w:firstRowLastColumn="0" w:lastRowFirstColumn="0" w:lastRowLastColumn="0"/>
            </w:pPr>
            <w:r>
              <w:t>March 2017</w:t>
            </w:r>
          </w:p>
        </w:tc>
      </w:tr>
    </w:tbl>
    <w:p w:rsidR="006F7B6D" w:rsidRPr="006F7B6D" w:rsidRDefault="006F7B6D" w:rsidP="00721EB0">
      <w:pPr>
        <w:spacing w:before="240"/>
        <w:jc w:val="center"/>
        <w:rPr>
          <w:i/>
          <w:lang w:val="en-IE" w:eastAsia="en-IE"/>
        </w:rPr>
      </w:pPr>
      <w:r w:rsidRPr="006F7B6D">
        <w:rPr>
          <w:i/>
          <w:lang w:val="en-IE" w:eastAsia="en-IE"/>
        </w:rPr>
        <w:t>Table 2: On-Campus Workshop Content</w:t>
      </w:r>
    </w:p>
    <w:p w:rsidR="006F7B6D" w:rsidRPr="006F7B6D" w:rsidRDefault="006F7B6D" w:rsidP="006F7B6D">
      <w:pPr>
        <w:spacing w:line="360" w:lineRule="auto"/>
        <w:rPr>
          <w:sz w:val="24"/>
          <w:szCs w:val="24"/>
          <w:lang w:val="en-IE" w:eastAsia="en-IE"/>
        </w:rPr>
      </w:pPr>
      <w:r w:rsidRPr="006F7B6D">
        <w:rPr>
          <w:sz w:val="24"/>
          <w:szCs w:val="24"/>
          <w:lang w:val="en-IE" w:eastAsia="en-IE"/>
        </w:rPr>
        <w:lastRenderedPageBreak/>
        <w:t>Three additional students with complex disabilities (sensory and physical) attended a separate one-day campus tour and overview of course choices at IADT.</w:t>
      </w:r>
    </w:p>
    <w:p w:rsidR="00B343E6" w:rsidRPr="0049072F" w:rsidRDefault="006F7B6D" w:rsidP="00721EB0">
      <w:pPr>
        <w:pStyle w:val="Heading3"/>
        <w:spacing w:after="240"/>
        <w:rPr>
          <w:lang w:val="en-IE" w:eastAsia="en-IE"/>
        </w:rPr>
      </w:pPr>
      <w:bookmarkStart w:id="14" w:name="_Toc481670556"/>
      <w:r>
        <w:rPr>
          <w:lang w:val="en-IE" w:eastAsia="en-IE"/>
        </w:rPr>
        <w:t>Teacher Training in Assistive Technology</w:t>
      </w:r>
      <w:bookmarkEnd w:id="14"/>
    </w:p>
    <w:p w:rsidR="006F7B6D" w:rsidRPr="0049072F" w:rsidRDefault="00C30BC2" w:rsidP="006F7B6D">
      <w:pPr>
        <w:spacing w:line="360" w:lineRule="auto"/>
        <w:rPr>
          <w:sz w:val="24"/>
          <w:szCs w:val="24"/>
        </w:rPr>
      </w:pPr>
      <w:r w:rsidRPr="0049072F">
        <w:rPr>
          <w:rFonts w:cs="Arial"/>
          <w:color w:val="000000"/>
          <w:sz w:val="24"/>
          <w:szCs w:val="24"/>
          <w:lang w:val="en-IE" w:eastAsia="en-IE"/>
        </w:rPr>
        <w:t>Tw</w:t>
      </w:r>
      <w:r w:rsidR="00650E62" w:rsidRPr="0049072F">
        <w:rPr>
          <w:rFonts w:cs="Arial"/>
          <w:color w:val="000000"/>
          <w:sz w:val="24"/>
          <w:szCs w:val="24"/>
          <w:lang w:val="en-IE" w:eastAsia="en-IE"/>
        </w:rPr>
        <w:t xml:space="preserve">elve </w:t>
      </w:r>
      <w:r w:rsidRPr="0049072F">
        <w:rPr>
          <w:rFonts w:cs="Arial"/>
          <w:color w:val="000000"/>
          <w:sz w:val="24"/>
          <w:szCs w:val="24"/>
          <w:lang w:val="en-IE" w:eastAsia="en-IE"/>
        </w:rPr>
        <w:t xml:space="preserve">laptops were </w:t>
      </w:r>
      <w:r w:rsidR="00B343E6" w:rsidRPr="0049072F">
        <w:rPr>
          <w:rFonts w:cs="Arial"/>
          <w:color w:val="000000"/>
          <w:sz w:val="24"/>
          <w:szCs w:val="24"/>
          <w:lang w:val="en-IE" w:eastAsia="en-IE"/>
        </w:rPr>
        <w:t xml:space="preserve">purchased by the programme and </w:t>
      </w:r>
      <w:r w:rsidR="0059768F" w:rsidRPr="0049072F">
        <w:rPr>
          <w:rFonts w:cs="Arial"/>
          <w:color w:val="000000"/>
          <w:sz w:val="24"/>
          <w:szCs w:val="24"/>
          <w:lang w:val="en-IE" w:eastAsia="en-IE"/>
        </w:rPr>
        <w:t>loaned to three schools</w:t>
      </w:r>
      <w:r w:rsidRPr="0049072F">
        <w:rPr>
          <w:rFonts w:cs="Arial"/>
          <w:color w:val="000000"/>
          <w:sz w:val="24"/>
          <w:szCs w:val="24"/>
          <w:lang w:val="en-IE" w:eastAsia="en-IE"/>
        </w:rPr>
        <w:t xml:space="preserve"> for use by students completing the </w:t>
      </w:r>
      <w:r w:rsidRPr="0049072F">
        <w:rPr>
          <w:rFonts w:cs="Arial"/>
          <w:i/>
          <w:color w:val="000000"/>
          <w:sz w:val="24"/>
          <w:szCs w:val="24"/>
          <w:lang w:val="en-IE" w:eastAsia="en-IE"/>
        </w:rPr>
        <w:t>My Future IADT</w:t>
      </w:r>
      <w:r w:rsidRPr="0049072F">
        <w:rPr>
          <w:rFonts w:cs="Arial"/>
          <w:color w:val="000000"/>
          <w:sz w:val="24"/>
          <w:szCs w:val="24"/>
          <w:lang w:val="en-IE" w:eastAsia="en-IE"/>
        </w:rPr>
        <w:t xml:space="preserve"> programme</w:t>
      </w:r>
      <w:r w:rsidR="00B343E6" w:rsidRPr="0049072F">
        <w:rPr>
          <w:rFonts w:cs="Arial"/>
          <w:color w:val="000000"/>
          <w:sz w:val="24"/>
          <w:szCs w:val="24"/>
          <w:lang w:val="en-IE" w:eastAsia="en-IE"/>
        </w:rPr>
        <w:t>.</w:t>
      </w:r>
      <w:r w:rsidR="0059768F" w:rsidRPr="0049072F">
        <w:rPr>
          <w:rFonts w:cs="Arial"/>
          <w:color w:val="000000"/>
          <w:sz w:val="24"/>
          <w:szCs w:val="24"/>
          <w:lang w:val="en-IE" w:eastAsia="en-IE"/>
        </w:rPr>
        <w:t xml:space="preserve"> These were loaded with specialised software</w:t>
      </w:r>
      <w:r w:rsidR="00B343E6" w:rsidRPr="0049072F">
        <w:rPr>
          <w:rFonts w:cs="Arial"/>
          <w:color w:val="000000"/>
          <w:sz w:val="24"/>
          <w:szCs w:val="24"/>
          <w:lang w:val="en-IE" w:eastAsia="en-IE"/>
        </w:rPr>
        <w:t xml:space="preserve">: </w:t>
      </w:r>
      <w:proofErr w:type="spellStart"/>
      <w:r w:rsidR="0059768F" w:rsidRPr="0049072F">
        <w:rPr>
          <w:rFonts w:cs="Arial"/>
          <w:color w:val="000000"/>
          <w:sz w:val="24"/>
          <w:szCs w:val="24"/>
          <w:lang w:val="en-IE" w:eastAsia="en-IE"/>
        </w:rPr>
        <w:t>Texthelp</w:t>
      </w:r>
      <w:proofErr w:type="spellEnd"/>
      <w:r w:rsidR="0059768F" w:rsidRPr="0049072F">
        <w:rPr>
          <w:rFonts w:cs="Arial"/>
          <w:color w:val="000000"/>
          <w:sz w:val="24"/>
          <w:szCs w:val="24"/>
          <w:lang w:val="en-IE" w:eastAsia="en-IE"/>
        </w:rPr>
        <w:t xml:space="preserve"> </w:t>
      </w:r>
      <w:r w:rsidR="00480A4A" w:rsidRPr="0049072F">
        <w:rPr>
          <w:rFonts w:cs="Arial"/>
          <w:color w:val="000000"/>
          <w:sz w:val="24"/>
          <w:szCs w:val="24"/>
          <w:lang w:val="en-IE" w:eastAsia="en-IE"/>
        </w:rPr>
        <w:t xml:space="preserve">Read and Write Gold, Microsoft </w:t>
      </w:r>
      <w:r w:rsidR="00A122CA" w:rsidRPr="0049072F">
        <w:rPr>
          <w:rFonts w:cs="Arial"/>
          <w:color w:val="000000"/>
          <w:sz w:val="24"/>
          <w:szCs w:val="24"/>
          <w:lang w:val="en-IE" w:eastAsia="en-IE"/>
        </w:rPr>
        <w:t xml:space="preserve">Office, </w:t>
      </w:r>
      <w:r w:rsidR="00480A4A" w:rsidRPr="0049072F">
        <w:rPr>
          <w:rFonts w:cs="Arial"/>
          <w:color w:val="000000"/>
          <w:sz w:val="24"/>
          <w:szCs w:val="24"/>
          <w:lang w:val="en-IE" w:eastAsia="en-IE"/>
        </w:rPr>
        <w:t>and Adobe</w:t>
      </w:r>
      <w:r w:rsidR="00B343E6" w:rsidRPr="0049072F">
        <w:rPr>
          <w:rFonts w:cs="Arial"/>
          <w:color w:val="000000"/>
          <w:sz w:val="24"/>
          <w:szCs w:val="24"/>
          <w:lang w:val="en-IE" w:eastAsia="en-IE"/>
        </w:rPr>
        <w:t xml:space="preserve"> Creative Cloud</w:t>
      </w:r>
      <w:r w:rsidR="006F7B6D">
        <w:rPr>
          <w:rFonts w:cs="Arial"/>
          <w:color w:val="000000"/>
          <w:sz w:val="24"/>
          <w:szCs w:val="24"/>
          <w:lang w:val="en-IE" w:eastAsia="en-IE"/>
        </w:rPr>
        <w:t xml:space="preserve">. </w:t>
      </w:r>
      <w:r w:rsidR="006F7B6D" w:rsidRPr="0049072F">
        <w:rPr>
          <w:sz w:val="24"/>
          <w:szCs w:val="24"/>
        </w:rPr>
        <w:t>In February 2017, teachers from each of the linked schools were provided with training in the use of specialist software for students with disabilities, together with strategies for using these resources in the classroom. Staff from all of the schools provided positive feedback on both the student and teacher workshops</w:t>
      </w:r>
      <w:r w:rsidR="006F7B6D">
        <w:rPr>
          <w:sz w:val="24"/>
          <w:szCs w:val="24"/>
        </w:rPr>
        <w:t>:</w:t>
      </w:r>
    </w:p>
    <w:p w:rsidR="00721EB0" w:rsidRDefault="006F7B6D" w:rsidP="00721EB0">
      <w:pPr>
        <w:spacing w:line="360" w:lineRule="auto"/>
        <w:ind w:left="720"/>
      </w:pPr>
      <w:r w:rsidRPr="0078677E">
        <w:t xml:space="preserve">“This is an excellent program opening post-primary schools up to the possibilities and opportunities that technology can offer us for the future. The program will be especially beneficial for our students who require learning support and come from international backgrounds, and require language support across all subjects.  Having come from an industry background+ prior to education I believe this better prepares students for future working life and the skills they need for living and employment.” </w:t>
      </w:r>
      <w:proofErr w:type="gramStart"/>
      <w:r w:rsidRPr="0078677E">
        <w:t>(Rockford Manor)</w:t>
      </w:r>
      <w:r>
        <w:t>.</w:t>
      </w:r>
      <w:proofErr w:type="gramEnd"/>
    </w:p>
    <w:p w:rsidR="00080691" w:rsidRDefault="00721EB0" w:rsidP="00721EB0">
      <w:pPr>
        <w:spacing w:line="360" w:lineRule="auto"/>
        <w:jc w:val="center"/>
        <w:rPr>
          <w:color w:val="0070C0"/>
          <w:sz w:val="24"/>
          <w:szCs w:val="24"/>
        </w:rPr>
      </w:pPr>
      <w:r>
        <w:rPr>
          <w:noProof/>
          <w:lang w:val="en-IE" w:eastAsia="en-IE"/>
        </w:rPr>
        <w:drawing>
          <wp:inline distT="0" distB="0" distL="0" distR="0" wp14:anchorId="50F969F0" wp14:editId="0B620BE9">
            <wp:extent cx="3114436" cy="4048929"/>
            <wp:effectExtent l="27940" t="10160" r="19050" b="19050"/>
            <wp:docPr id="2" name="Picture 2" descr="C:\Users\murph\AppData\Local\Microsoft\Windows\INetCache\Content.Word\20170216_11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AppData\Local\Microsoft\Windows\INetCache\Content.Word\20170216_1145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310"/>
                    <a:stretch/>
                  </pic:blipFill>
                  <pic:spPr bwMode="auto">
                    <a:xfrm rot="5400000">
                      <a:off x="0" y="0"/>
                      <a:ext cx="3147865" cy="4092389"/>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rsidR="0005793A" w:rsidRPr="00080691" w:rsidRDefault="00080691" w:rsidP="00080691">
      <w:pPr>
        <w:jc w:val="center"/>
        <w:rPr>
          <w:i/>
          <w:sz w:val="24"/>
          <w:szCs w:val="24"/>
        </w:rPr>
      </w:pPr>
      <w:r>
        <w:rPr>
          <w:i/>
          <w:sz w:val="24"/>
          <w:szCs w:val="24"/>
        </w:rPr>
        <w:t>Image 2: Teachers Undertaki</w:t>
      </w:r>
      <w:r w:rsidRPr="00080691">
        <w:rPr>
          <w:i/>
          <w:sz w:val="24"/>
          <w:szCs w:val="24"/>
        </w:rPr>
        <w:t>ng Assistive Technology Training</w:t>
      </w:r>
      <w:r w:rsidR="0005793A" w:rsidRPr="00080691">
        <w:rPr>
          <w:i/>
          <w:sz w:val="24"/>
          <w:szCs w:val="24"/>
        </w:rPr>
        <w:br w:type="page"/>
      </w:r>
    </w:p>
    <w:p w:rsidR="00A62676" w:rsidRPr="0049072F" w:rsidRDefault="00A62676" w:rsidP="0078677E">
      <w:pPr>
        <w:pStyle w:val="Heading3"/>
        <w:spacing w:after="240"/>
      </w:pPr>
      <w:bookmarkStart w:id="15" w:name="_Toc481670557"/>
      <w:r w:rsidRPr="0049072F">
        <w:lastRenderedPageBreak/>
        <w:t>Student Shadowing</w:t>
      </w:r>
      <w:bookmarkEnd w:id="15"/>
    </w:p>
    <w:p w:rsidR="00753780" w:rsidRPr="0078677E" w:rsidRDefault="00A62676" w:rsidP="003D5A22">
      <w:pPr>
        <w:spacing w:line="360" w:lineRule="auto"/>
        <w:rPr>
          <w:rFonts w:cs="Times New Roman"/>
          <w:sz w:val="24"/>
          <w:szCs w:val="24"/>
        </w:rPr>
      </w:pPr>
      <w:r w:rsidRPr="0049072F">
        <w:rPr>
          <w:sz w:val="24"/>
          <w:szCs w:val="24"/>
        </w:rPr>
        <w:t xml:space="preserve">In March 2017, nineteen </w:t>
      </w:r>
      <w:r w:rsidR="0005793A" w:rsidRPr="0049072F">
        <w:rPr>
          <w:sz w:val="24"/>
          <w:szCs w:val="24"/>
        </w:rPr>
        <w:t xml:space="preserve">students </w:t>
      </w:r>
      <w:r w:rsidRPr="0049072F">
        <w:rPr>
          <w:sz w:val="24"/>
          <w:szCs w:val="24"/>
        </w:rPr>
        <w:t xml:space="preserve">from both Groups 1 and 2 </w:t>
      </w:r>
      <w:r w:rsidR="0005793A" w:rsidRPr="0049072F">
        <w:rPr>
          <w:sz w:val="24"/>
          <w:szCs w:val="24"/>
        </w:rPr>
        <w:t xml:space="preserve">spent a full day shadowing IADT students selected from eleven courses (Table 3).  There are several advantages to engaging in a college shadowing opportunity.  Firstly, students gain a sense of the flow of college life in which students move from class to class, but with varied periods of unstructured time in between learning activities. </w:t>
      </w:r>
      <w:r w:rsidRPr="0049072F">
        <w:rPr>
          <w:sz w:val="24"/>
          <w:szCs w:val="24"/>
        </w:rPr>
        <w:t>Secondly,</w:t>
      </w:r>
      <w:r w:rsidR="0005793A" w:rsidRPr="0049072F">
        <w:rPr>
          <w:sz w:val="24"/>
          <w:szCs w:val="24"/>
        </w:rPr>
        <w:t xml:space="preserve"> </w:t>
      </w:r>
      <w:r w:rsidRPr="0049072F">
        <w:rPr>
          <w:sz w:val="24"/>
          <w:szCs w:val="24"/>
        </w:rPr>
        <w:t xml:space="preserve">students </w:t>
      </w:r>
      <w:r w:rsidR="0005793A" w:rsidRPr="0049072F">
        <w:rPr>
          <w:sz w:val="24"/>
          <w:szCs w:val="24"/>
        </w:rPr>
        <w:t xml:space="preserve">have an opportunity to sit in on lectures or practical sessions within their intended field of study or area of interest, resulting in a better sense of course suitability or relevance.  </w:t>
      </w:r>
      <w:r w:rsidRPr="0049072F">
        <w:rPr>
          <w:sz w:val="24"/>
          <w:szCs w:val="24"/>
        </w:rPr>
        <w:t>Finally, students can familiarize themselves</w:t>
      </w:r>
      <w:r w:rsidR="0005793A" w:rsidRPr="0049072F">
        <w:rPr>
          <w:sz w:val="24"/>
          <w:szCs w:val="24"/>
        </w:rPr>
        <w:t xml:space="preserve"> with the campus, permitting them to gain a sense of the layout</w:t>
      </w:r>
      <w:r w:rsidRPr="0049072F">
        <w:rPr>
          <w:sz w:val="24"/>
          <w:szCs w:val="24"/>
        </w:rPr>
        <w:t xml:space="preserve"> and general ambience, helping them</w:t>
      </w:r>
      <w:r w:rsidR="0005793A" w:rsidRPr="0049072F">
        <w:rPr>
          <w:sz w:val="24"/>
          <w:szCs w:val="24"/>
        </w:rPr>
        <w:t xml:space="preserve"> to make </w:t>
      </w:r>
      <w:r w:rsidRPr="0049072F">
        <w:rPr>
          <w:sz w:val="24"/>
          <w:szCs w:val="24"/>
        </w:rPr>
        <w:t xml:space="preserve">informed </w:t>
      </w:r>
      <w:r w:rsidR="0005793A" w:rsidRPr="0049072F">
        <w:rPr>
          <w:sz w:val="24"/>
          <w:szCs w:val="24"/>
        </w:rPr>
        <w:t>decisions about whether the course, institution and campus are a good fit with</w:t>
      </w:r>
      <w:r w:rsidRPr="0049072F">
        <w:rPr>
          <w:sz w:val="24"/>
          <w:szCs w:val="24"/>
        </w:rPr>
        <w:t xml:space="preserve"> their own</w:t>
      </w:r>
      <w:r w:rsidR="0005793A" w:rsidRPr="0049072F">
        <w:rPr>
          <w:sz w:val="24"/>
          <w:szCs w:val="24"/>
        </w:rPr>
        <w:t xml:space="preserve"> personal preferences.    </w:t>
      </w:r>
      <w:r w:rsidR="00753780" w:rsidRPr="0049072F">
        <w:rPr>
          <w:rFonts w:cs="Arial"/>
          <w:noProof/>
          <w:sz w:val="24"/>
          <w:szCs w:val="24"/>
          <w:lang w:val="en-IE" w:eastAsia="en-IE"/>
        </w:rPr>
        <w:drawing>
          <wp:anchor distT="0" distB="0" distL="114300" distR="114300" simplePos="0" relativeHeight="251672576" behindDoc="0" locked="0" layoutInCell="1" allowOverlap="1" wp14:anchorId="139DABD0" wp14:editId="22D5174B">
            <wp:simplePos x="0" y="0"/>
            <wp:positionH relativeFrom="column">
              <wp:posOffset>7229475</wp:posOffset>
            </wp:positionH>
            <wp:positionV relativeFrom="paragraph">
              <wp:posOffset>-513715</wp:posOffset>
            </wp:positionV>
            <wp:extent cx="1247775" cy="831215"/>
            <wp:effectExtent l="0" t="0" r="9525" b="6985"/>
            <wp:wrapNone/>
            <wp:docPr id="5" name="Picture 5" descr="https://educationireland.files.wordpress.com/2013/08/iad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ireland.files.wordpress.com/2013/08/iadt-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780" w:rsidRPr="0049072F">
        <w:rPr>
          <w:sz w:val="24"/>
          <w:szCs w:val="24"/>
        </w:rPr>
        <w:fldChar w:fldCharType="begin"/>
      </w:r>
      <w:r w:rsidR="00753780" w:rsidRPr="0049072F">
        <w:rPr>
          <w:sz w:val="24"/>
          <w:szCs w:val="24"/>
        </w:rPr>
        <w:instrText xml:space="preserve"> LINK Excel.Sheet.12 "Book1" "Sheet2!R2C2:R13C3" \a \f 5 \h  \* MERGEFORMAT </w:instrText>
      </w:r>
      <w:r w:rsidR="00753780" w:rsidRPr="0049072F">
        <w:rPr>
          <w:sz w:val="24"/>
          <w:szCs w:val="24"/>
        </w:rPr>
        <w:fldChar w:fldCharType="separate"/>
      </w:r>
    </w:p>
    <w:tbl>
      <w:tblPr>
        <w:tblStyle w:val="LightGrid-Accent1"/>
        <w:tblW w:w="6416" w:type="dxa"/>
        <w:jc w:val="center"/>
        <w:tblLook w:val="06A0" w:firstRow="1" w:lastRow="0" w:firstColumn="1" w:lastColumn="0" w:noHBand="1" w:noVBand="1"/>
      </w:tblPr>
      <w:tblGrid>
        <w:gridCol w:w="4289"/>
        <w:gridCol w:w="2127"/>
      </w:tblGrid>
      <w:tr w:rsidR="00753780" w:rsidRPr="00823DAF" w:rsidTr="00823DA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2E6F14" w:rsidRDefault="00753780" w:rsidP="0078677E">
            <w:pPr>
              <w:spacing w:line="360" w:lineRule="auto"/>
              <w:rPr>
                <w:rFonts w:asciiTheme="minorHAnsi" w:hAnsiTheme="minorHAnsi"/>
              </w:rPr>
            </w:pPr>
            <w:r w:rsidRPr="002E6F14">
              <w:rPr>
                <w:rFonts w:asciiTheme="minorHAnsi" w:hAnsiTheme="minorHAnsi"/>
              </w:rPr>
              <w:t>Course</w:t>
            </w:r>
          </w:p>
        </w:tc>
        <w:tc>
          <w:tcPr>
            <w:tcW w:w="2127" w:type="dxa"/>
            <w:noWrap/>
            <w:hideMark/>
          </w:tcPr>
          <w:p w:rsidR="00753780" w:rsidRPr="002E6F14" w:rsidRDefault="00753780" w:rsidP="0078677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E6F14">
              <w:rPr>
                <w:rFonts w:asciiTheme="minorHAnsi" w:hAnsiTheme="minorHAnsi"/>
              </w:rPr>
              <w:t>No. of Students</w:t>
            </w:r>
          </w:p>
        </w:tc>
      </w:tr>
      <w:tr w:rsidR="00753780" w:rsidRPr="00823DAF" w:rsidTr="00823DAF">
        <w:trPr>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823DAF" w:rsidRDefault="00753780" w:rsidP="0078677E">
            <w:pPr>
              <w:spacing w:after="0" w:line="360" w:lineRule="auto"/>
              <w:rPr>
                <w:rFonts w:asciiTheme="minorHAnsi" w:hAnsiTheme="minorHAnsi"/>
                <w:b w:val="0"/>
              </w:rPr>
            </w:pPr>
            <w:r w:rsidRPr="00823DAF">
              <w:rPr>
                <w:rFonts w:asciiTheme="minorHAnsi" w:hAnsiTheme="minorHAnsi"/>
                <w:b w:val="0"/>
              </w:rPr>
              <w:t>Art</w:t>
            </w:r>
          </w:p>
        </w:tc>
        <w:tc>
          <w:tcPr>
            <w:tcW w:w="2127" w:type="dxa"/>
            <w:noWrap/>
            <w:hideMark/>
          </w:tcPr>
          <w:p w:rsidR="00753780" w:rsidRPr="00823DAF" w:rsidRDefault="00753780" w:rsidP="0078677E">
            <w:pPr>
              <w:spacing w:after="0" w:line="360" w:lineRule="auto"/>
              <w:jc w:val="center"/>
              <w:cnfStyle w:val="000000000000" w:firstRow="0" w:lastRow="0" w:firstColumn="0" w:lastColumn="0" w:oddVBand="0" w:evenVBand="0" w:oddHBand="0" w:evenHBand="0" w:firstRowFirstColumn="0" w:firstRowLastColumn="0" w:lastRowFirstColumn="0" w:lastRowLastColumn="0"/>
            </w:pPr>
            <w:r w:rsidRPr="00823DAF">
              <w:t>2</w:t>
            </w:r>
          </w:p>
        </w:tc>
      </w:tr>
      <w:tr w:rsidR="00753780" w:rsidRPr="00823DAF" w:rsidTr="00823DAF">
        <w:trPr>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823DAF" w:rsidRDefault="00753780" w:rsidP="0078677E">
            <w:pPr>
              <w:spacing w:after="0" w:line="360" w:lineRule="auto"/>
              <w:rPr>
                <w:rFonts w:asciiTheme="minorHAnsi" w:hAnsiTheme="minorHAnsi"/>
                <w:b w:val="0"/>
              </w:rPr>
            </w:pPr>
            <w:r w:rsidRPr="00823DAF">
              <w:rPr>
                <w:rFonts w:asciiTheme="minorHAnsi" w:hAnsiTheme="minorHAnsi"/>
                <w:b w:val="0"/>
              </w:rPr>
              <w:t>Entrepreneurship and Management</w:t>
            </w:r>
          </w:p>
        </w:tc>
        <w:tc>
          <w:tcPr>
            <w:tcW w:w="2127" w:type="dxa"/>
            <w:noWrap/>
            <w:hideMark/>
          </w:tcPr>
          <w:p w:rsidR="00753780" w:rsidRPr="00823DAF" w:rsidRDefault="00753780" w:rsidP="0078677E">
            <w:pPr>
              <w:spacing w:after="0" w:line="360" w:lineRule="auto"/>
              <w:jc w:val="center"/>
              <w:cnfStyle w:val="000000000000" w:firstRow="0" w:lastRow="0" w:firstColumn="0" w:lastColumn="0" w:oddVBand="0" w:evenVBand="0" w:oddHBand="0" w:evenHBand="0" w:firstRowFirstColumn="0" w:firstRowLastColumn="0" w:lastRowFirstColumn="0" w:lastRowLastColumn="0"/>
            </w:pPr>
            <w:r w:rsidRPr="00823DAF">
              <w:t>2</w:t>
            </w:r>
          </w:p>
        </w:tc>
      </w:tr>
      <w:tr w:rsidR="00753780" w:rsidRPr="00823DAF" w:rsidTr="00823DAF">
        <w:trPr>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823DAF" w:rsidRDefault="00753780" w:rsidP="0078677E">
            <w:pPr>
              <w:spacing w:after="0" w:line="360" w:lineRule="auto"/>
              <w:rPr>
                <w:rFonts w:asciiTheme="minorHAnsi" w:hAnsiTheme="minorHAnsi"/>
                <w:b w:val="0"/>
              </w:rPr>
            </w:pPr>
            <w:r w:rsidRPr="00823DAF">
              <w:rPr>
                <w:rFonts w:asciiTheme="minorHAnsi" w:hAnsiTheme="minorHAnsi"/>
                <w:b w:val="0"/>
              </w:rPr>
              <w:t>Animation</w:t>
            </w:r>
          </w:p>
        </w:tc>
        <w:tc>
          <w:tcPr>
            <w:tcW w:w="2127" w:type="dxa"/>
            <w:noWrap/>
            <w:hideMark/>
          </w:tcPr>
          <w:p w:rsidR="00753780" w:rsidRPr="00823DAF" w:rsidRDefault="00753780" w:rsidP="0078677E">
            <w:pPr>
              <w:spacing w:after="0" w:line="360" w:lineRule="auto"/>
              <w:jc w:val="center"/>
              <w:cnfStyle w:val="000000000000" w:firstRow="0" w:lastRow="0" w:firstColumn="0" w:lastColumn="0" w:oddVBand="0" w:evenVBand="0" w:oddHBand="0" w:evenHBand="0" w:firstRowFirstColumn="0" w:firstRowLastColumn="0" w:lastRowFirstColumn="0" w:lastRowLastColumn="0"/>
            </w:pPr>
            <w:r w:rsidRPr="00823DAF">
              <w:t>3</w:t>
            </w:r>
          </w:p>
        </w:tc>
      </w:tr>
      <w:tr w:rsidR="00753780" w:rsidRPr="00823DAF" w:rsidTr="00823DAF">
        <w:trPr>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823DAF" w:rsidRDefault="00753780" w:rsidP="0078677E">
            <w:pPr>
              <w:spacing w:after="0" w:line="360" w:lineRule="auto"/>
              <w:rPr>
                <w:rFonts w:asciiTheme="minorHAnsi" w:hAnsiTheme="minorHAnsi"/>
                <w:b w:val="0"/>
              </w:rPr>
            </w:pPr>
            <w:r w:rsidRPr="00823DAF">
              <w:rPr>
                <w:rFonts w:asciiTheme="minorHAnsi" w:hAnsiTheme="minorHAnsi"/>
                <w:b w:val="0"/>
              </w:rPr>
              <w:t>Applied Entrepreneurship</w:t>
            </w:r>
          </w:p>
        </w:tc>
        <w:tc>
          <w:tcPr>
            <w:tcW w:w="2127" w:type="dxa"/>
            <w:noWrap/>
            <w:hideMark/>
          </w:tcPr>
          <w:p w:rsidR="00753780" w:rsidRPr="00823DAF" w:rsidRDefault="00753780" w:rsidP="0078677E">
            <w:pPr>
              <w:spacing w:after="0" w:line="360" w:lineRule="auto"/>
              <w:jc w:val="center"/>
              <w:cnfStyle w:val="000000000000" w:firstRow="0" w:lastRow="0" w:firstColumn="0" w:lastColumn="0" w:oddVBand="0" w:evenVBand="0" w:oddHBand="0" w:evenHBand="0" w:firstRowFirstColumn="0" w:firstRowLastColumn="0" w:lastRowFirstColumn="0" w:lastRowLastColumn="0"/>
            </w:pPr>
            <w:r w:rsidRPr="00823DAF">
              <w:t>2</w:t>
            </w:r>
          </w:p>
        </w:tc>
      </w:tr>
      <w:tr w:rsidR="00753780" w:rsidRPr="00823DAF" w:rsidTr="00823DAF">
        <w:trPr>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823DAF" w:rsidRDefault="00753780" w:rsidP="0078677E">
            <w:pPr>
              <w:spacing w:after="0" w:line="360" w:lineRule="auto"/>
              <w:rPr>
                <w:rFonts w:asciiTheme="minorHAnsi" w:hAnsiTheme="minorHAnsi"/>
                <w:b w:val="0"/>
              </w:rPr>
            </w:pPr>
            <w:r w:rsidRPr="00823DAF">
              <w:rPr>
                <w:rFonts w:asciiTheme="minorHAnsi" w:hAnsiTheme="minorHAnsi"/>
                <w:b w:val="0"/>
              </w:rPr>
              <w:t>Arts Management</w:t>
            </w:r>
          </w:p>
        </w:tc>
        <w:tc>
          <w:tcPr>
            <w:tcW w:w="2127" w:type="dxa"/>
            <w:noWrap/>
            <w:hideMark/>
          </w:tcPr>
          <w:p w:rsidR="00753780" w:rsidRPr="00823DAF" w:rsidRDefault="00753780" w:rsidP="0078677E">
            <w:pPr>
              <w:spacing w:after="0" w:line="360" w:lineRule="auto"/>
              <w:jc w:val="center"/>
              <w:cnfStyle w:val="000000000000" w:firstRow="0" w:lastRow="0" w:firstColumn="0" w:lastColumn="0" w:oddVBand="0" w:evenVBand="0" w:oddHBand="0" w:evenHBand="0" w:firstRowFirstColumn="0" w:firstRowLastColumn="0" w:lastRowFirstColumn="0" w:lastRowLastColumn="0"/>
            </w:pPr>
            <w:r w:rsidRPr="00823DAF">
              <w:t>2</w:t>
            </w:r>
          </w:p>
        </w:tc>
      </w:tr>
      <w:tr w:rsidR="00753780" w:rsidRPr="00823DAF" w:rsidTr="00823DAF">
        <w:trPr>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823DAF" w:rsidRDefault="00753780" w:rsidP="0078677E">
            <w:pPr>
              <w:spacing w:after="0" w:line="360" w:lineRule="auto"/>
              <w:rPr>
                <w:rFonts w:asciiTheme="minorHAnsi" w:hAnsiTheme="minorHAnsi"/>
                <w:b w:val="0"/>
              </w:rPr>
            </w:pPr>
            <w:r w:rsidRPr="00823DAF">
              <w:rPr>
                <w:rFonts w:asciiTheme="minorHAnsi" w:hAnsiTheme="minorHAnsi"/>
                <w:b w:val="0"/>
              </w:rPr>
              <w:t>Creative Computing</w:t>
            </w:r>
          </w:p>
        </w:tc>
        <w:tc>
          <w:tcPr>
            <w:tcW w:w="2127" w:type="dxa"/>
            <w:noWrap/>
            <w:hideMark/>
          </w:tcPr>
          <w:p w:rsidR="00753780" w:rsidRPr="00823DAF" w:rsidRDefault="00753780" w:rsidP="0078677E">
            <w:pPr>
              <w:spacing w:after="0" w:line="360" w:lineRule="auto"/>
              <w:jc w:val="center"/>
              <w:cnfStyle w:val="000000000000" w:firstRow="0" w:lastRow="0" w:firstColumn="0" w:lastColumn="0" w:oddVBand="0" w:evenVBand="0" w:oddHBand="0" w:evenHBand="0" w:firstRowFirstColumn="0" w:firstRowLastColumn="0" w:lastRowFirstColumn="0" w:lastRowLastColumn="0"/>
            </w:pPr>
            <w:r w:rsidRPr="00823DAF">
              <w:t>2</w:t>
            </w:r>
          </w:p>
        </w:tc>
      </w:tr>
      <w:tr w:rsidR="00753780" w:rsidRPr="00823DAF" w:rsidTr="00823DAF">
        <w:trPr>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823DAF" w:rsidRDefault="00753780" w:rsidP="0078677E">
            <w:pPr>
              <w:spacing w:after="0" w:line="360" w:lineRule="auto"/>
              <w:rPr>
                <w:rFonts w:asciiTheme="minorHAnsi" w:hAnsiTheme="minorHAnsi"/>
                <w:b w:val="0"/>
              </w:rPr>
            </w:pPr>
            <w:r w:rsidRPr="00823DAF">
              <w:rPr>
                <w:rFonts w:asciiTheme="minorHAnsi" w:hAnsiTheme="minorHAnsi"/>
                <w:b w:val="0"/>
              </w:rPr>
              <w:t xml:space="preserve">English, </w:t>
            </w:r>
            <w:r w:rsidR="00B371D9" w:rsidRPr="00823DAF">
              <w:rPr>
                <w:rFonts w:asciiTheme="minorHAnsi" w:hAnsiTheme="minorHAnsi"/>
                <w:b w:val="0"/>
              </w:rPr>
              <w:t>Media,</w:t>
            </w:r>
            <w:r w:rsidRPr="00823DAF">
              <w:rPr>
                <w:rFonts w:asciiTheme="minorHAnsi" w:hAnsiTheme="minorHAnsi"/>
                <w:b w:val="0"/>
              </w:rPr>
              <w:t xml:space="preserve"> and Cultural Studies</w:t>
            </w:r>
          </w:p>
        </w:tc>
        <w:tc>
          <w:tcPr>
            <w:tcW w:w="2127" w:type="dxa"/>
            <w:noWrap/>
            <w:hideMark/>
          </w:tcPr>
          <w:p w:rsidR="00753780" w:rsidRPr="00823DAF" w:rsidRDefault="00753780" w:rsidP="0078677E">
            <w:pPr>
              <w:spacing w:after="0" w:line="360" w:lineRule="auto"/>
              <w:jc w:val="center"/>
              <w:cnfStyle w:val="000000000000" w:firstRow="0" w:lastRow="0" w:firstColumn="0" w:lastColumn="0" w:oddVBand="0" w:evenVBand="0" w:oddHBand="0" w:evenHBand="0" w:firstRowFirstColumn="0" w:firstRowLastColumn="0" w:lastRowFirstColumn="0" w:lastRowLastColumn="0"/>
            </w:pPr>
            <w:r w:rsidRPr="00823DAF">
              <w:t>1</w:t>
            </w:r>
          </w:p>
        </w:tc>
      </w:tr>
      <w:tr w:rsidR="00753780" w:rsidRPr="00823DAF" w:rsidTr="00823DAF">
        <w:trPr>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823DAF" w:rsidRDefault="00753780" w:rsidP="0078677E">
            <w:pPr>
              <w:spacing w:after="0" w:line="360" w:lineRule="auto"/>
              <w:rPr>
                <w:rFonts w:asciiTheme="minorHAnsi" w:hAnsiTheme="minorHAnsi"/>
                <w:b w:val="0"/>
              </w:rPr>
            </w:pPr>
            <w:r w:rsidRPr="00823DAF">
              <w:rPr>
                <w:rFonts w:asciiTheme="minorHAnsi" w:hAnsiTheme="minorHAnsi"/>
                <w:b w:val="0"/>
              </w:rPr>
              <w:t>Creative Media Technologies</w:t>
            </w:r>
          </w:p>
        </w:tc>
        <w:tc>
          <w:tcPr>
            <w:tcW w:w="2127" w:type="dxa"/>
            <w:noWrap/>
            <w:hideMark/>
          </w:tcPr>
          <w:p w:rsidR="00753780" w:rsidRPr="00823DAF" w:rsidRDefault="00753780" w:rsidP="0078677E">
            <w:pPr>
              <w:spacing w:after="0" w:line="360" w:lineRule="auto"/>
              <w:jc w:val="center"/>
              <w:cnfStyle w:val="000000000000" w:firstRow="0" w:lastRow="0" w:firstColumn="0" w:lastColumn="0" w:oddVBand="0" w:evenVBand="0" w:oddHBand="0" w:evenHBand="0" w:firstRowFirstColumn="0" w:firstRowLastColumn="0" w:lastRowFirstColumn="0" w:lastRowLastColumn="0"/>
            </w:pPr>
            <w:r w:rsidRPr="00823DAF">
              <w:t>2</w:t>
            </w:r>
          </w:p>
        </w:tc>
      </w:tr>
      <w:tr w:rsidR="00753780" w:rsidRPr="00823DAF" w:rsidTr="00823DAF">
        <w:trPr>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823DAF" w:rsidRDefault="00753780" w:rsidP="0078677E">
            <w:pPr>
              <w:spacing w:after="0" w:line="360" w:lineRule="auto"/>
              <w:rPr>
                <w:rFonts w:asciiTheme="minorHAnsi" w:hAnsiTheme="minorHAnsi"/>
                <w:b w:val="0"/>
              </w:rPr>
            </w:pPr>
            <w:r w:rsidRPr="00823DAF">
              <w:rPr>
                <w:rFonts w:asciiTheme="minorHAnsi" w:hAnsiTheme="minorHAnsi"/>
                <w:b w:val="0"/>
              </w:rPr>
              <w:t>Applied Entrepreneurship</w:t>
            </w:r>
          </w:p>
        </w:tc>
        <w:tc>
          <w:tcPr>
            <w:tcW w:w="2127" w:type="dxa"/>
            <w:noWrap/>
            <w:hideMark/>
          </w:tcPr>
          <w:p w:rsidR="00753780" w:rsidRPr="00823DAF" w:rsidRDefault="00753780" w:rsidP="0078677E">
            <w:pPr>
              <w:spacing w:after="0" w:line="360" w:lineRule="auto"/>
              <w:jc w:val="center"/>
              <w:cnfStyle w:val="000000000000" w:firstRow="0" w:lastRow="0" w:firstColumn="0" w:lastColumn="0" w:oddVBand="0" w:evenVBand="0" w:oddHBand="0" w:evenHBand="0" w:firstRowFirstColumn="0" w:firstRowLastColumn="0" w:lastRowFirstColumn="0" w:lastRowLastColumn="0"/>
            </w:pPr>
            <w:r w:rsidRPr="00823DAF">
              <w:t>1</w:t>
            </w:r>
          </w:p>
        </w:tc>
      </w:tr>
      <w:tr w:rsidR="00753780" w:rsidRPr="00823DAF" w:rsidTr="00823DAF">
        <w:trPr>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823DAF" w:rsidRDefault="00753780" w:rsidP="0078677E">
            <w:pPr>
              <w:spacing w:after="0" w:line="360" w:lineRule="auto"/>
              <w:rPr>
                <w:rFonts w:asciiTheme="minorHAnsi" w:hAnsiTheme="minorHAnsi"/>
                <w:b w:val="0"/>
              </w:rPr>
            </w:pPr>
            <w:r w:rsidRPr="00823DAF">
              <w:rPr>
                <w:rFonts w:asciiTheme="minorHAnsi" w:hAnsiTheme="minorHAnsi"/>
                <w:b w:val="0"/>
              </w:rPr>
              <w:t>Photography</w:t>
            </w:r>
          </w:p>
        </w:tc>
        <w:tc>
          <w:tcPr>
            <w:tcW w:w="2127" w:type="dxa"/>
            <w:noWrap/>
            <w:hideMark/>
          </w:tcPr>
          <w:p w:rsidR="00753780" w:rsidRPr="00823DAF" w:rsidRDefault="00753780" w:rsidP="0078677E">
            <w:pPr>
              <w:spacing w:after="0" w:line="360" w:lineRule="auto"/>
              <w:jc w:val="center"/>
              <w:cnfStyle w:val="000000000000" w:firstRow="0" w:lastRow="0" w:firstColumn="0" w:lastColumn="0" w:oddVBand="0" w:evenVBand="0" w:oddHBand="0" w:evenHBand="0" w:firstRowFirstColumn="0" w:firstRowLastColumn="0" w:lastRowFirstColumn="0" w:lastRowLastColumn="0"/>
            </w:pPr>
            <w:r w:rsidRPr="00823DAF">
              <w:t>1</w:t>
            </w:r>
          </w:p>
        </w:tc>
      </w:tr>
      <w:tr w:rsidR="00753780" w:rsidRPr="00823DAF" w:rsidTr="00823DAF">
        <w:trPr>
          <w:trHeight w:val="300"/>
          <w:jc w:val="center"/>
        </w:trPr>
        <w:tc>
          <w:tcPr>
            <w:cnfStyle w:val="001000000000" w:firstRow="0" w:lastRow="0" w:firstColumn="1" w:lastColumn="0" w:oddVBand="0" w:evenVBand="0" w:oddHBand="0" w:evenHBand="0" w:firstRowFirstColumn="0" w:firstRowLastColumn="0" w:lastRowFirstColumn="0" w:lastRowLastColumn="0"/>
            <w:tcW w:w="4289" w:type="dxa"/>
            <w:noWrap/>
            <w:hideMark/>
          </w:tcPr>
          <w:p w:rsidR="00753780" w:rsidRPr="00823DAF" w:rsidRDefault="00753780" w:rsidP="0078677E">
            <w:pPr>
              <w:spacing w:after="0" w:line="360" w:lineRule="auto"/>
              <w:rPr>
                <w:rFonts w:asciiTheme="minorHAnsi" w:hAnsiTheme="minorHAnsi"/>
                <w:b w:val="0"/>
              </w:rPr>
            </w:pPr>
            <w:r w:rsidRPr="00823DAF">
              <w:rPr>
                <w:rFonts w:asciiTheme="minorHAnsi" w:hAnsiTheme="minorHAnsi"/>
                <w:b w:val="0"/>
              </w:rPr>
              <w:t xml:space="preserve">3D Design, </w:t>
            </w:r>
            <w:proofErr w:type="spellStart"/>
            <w:r w:rsidRPr="00823DAF">
              <w:rPr>
                <w:rFonts w:asciiTheme="minorHAnsi" w:hAnsiTheme="minorHAnsi"/>
                <w:b w:val="0"/>
              </w:rPr>
              <w:t>Modelmaking</w:t>
            </w:r>
            <w:proofErr w:type="spellEnd"/>
            <w:r w:rsidRPr="00823DAF">
              <w:rPr>
                <w:rFonts w:asciiTheme="minorHAnsi" w:hAnsiTheme="minorHAnsi"/>
                <w:b w:val="0"/>
              </w:rPr>
              <w:t xml:space="preserve"> and Digital Art</w:t>
            </w:r>
          </w:p>
        </w:tc>
        <w:tc>
          <w:tcPr>
            <w:tcW w:w="2127" w:type="dxa"/>
            <w:noWrap/>
            <w:hideMark/>
          </w:tcPr>
          <w:p w:rsidR="00753780" w:rsidRPr="00823DAF" w:rsidRDefault="00753780" w:rsidP="0078677E">
            <w:pPr>
              <w:spacing w:after="0" w:line="360" w:lineRule="auto"/>
              <w:jc w:val="center"/>
              <w:cnfStyle w:val="000000000000" w:firstRow="0" w:lastRow="0" w:firstColumn="0" w:lastColumn="0" w:oddVBand="0" w:evenVBand="0" w:oddHBand="0" w:evenHBand="0" w:firstRowFirstColumn="0" w:firstRowLastColumn="0" w:lastRowFirstColumn="0" w:lastRowLastColumn="0"/>
            </w:pPr>
            <w:r w:rsidRPr="00823DAF">
              <w:t>1</w:t>
            </w:r>
          </w:p>
        </w:tc>
      </w:tr>
    </w:tbl>
    <w:p w:rsidR="007E7D62" w:rsidRPr="0078677E" w:rsidRDefault="00753780" w:rsidP="0078677E">
      <w:pPr>
        <w:spacing w:before="240" w:line="360" w:lineRule="auto"/>
        <w:jc w:val="center"/>
        <w:rPr>
          <w:sz w:val="24"/>
          <w:szCs w:val="24"/>
        </w:rPr>
      </w:pPr>
      <w:r w:rsidRPr="0049072F">
        <w:rPr>
          <w:sz w:val="24"/>
          <w:szCs w:val="24"/>
        </w:rPr>
        <w:fldChar w:fldCharType="end"/>
      </w:r>
      <w:r w:rsidRPr="0049072F">
        <w:rPr>
          <w:i/>
          <w:sz w:val="24"/>
          <w:szCs w:val="24"/>
        </w:rPr>
        <w:t xml:space="preserve">Table </w:t>
      </w:r>
      <w:r w:rsidR="000721CD" w:rsidRPr="0049072F">
        <w:rPr>
          <w:i/>
          <w:sz w:val="24"/>
          <w:szCs w:val="24"/>
        </w:rPr>
        <w:t>3</w:t>
      </w:r>
      <w:r w:rsidR="00A62676" w:rsidRPr="0049072F">
        <w:rPr>
          <w:i/>
          <w:sz w:val="24"/>
          <w:szCs w:val="24"/>
        </w:rPr>
        <w:t xml:space="preserve">: </w:t>
      </w:r>
      <w:r w:rsidRPr="0049072F">
        <w:rPr>
          <w:i/>
          <w:sz w:val="24"/>
          <w:szCs w:val="24"/>
        </w:rPr>
        <w:t>Student Shadowing Days</w:t>
      </w:r>
    </w:p>
    <w:p w:rsidR="007165D4" w:rsidRPr="0049072F" w:rsidRDefault="007165D4" w:rsidP="00823DAF">
      <w:pPr>
        <w:pStyle w:val="Heading3"/>
        <w:spacing w:after="240"/>
        <w:rPr>
          <w:rFonts w:cs="Arial"/>
        </w:rPr>
      </w:pPr>
      <w:bookmarkStart w:id="16" w:name="_Toc481670558"/>
      <w:r w:rsidRPr="0049072F">
        <w:t xml:space="preserve">Easter </w:t>
      </w:r>
      <w:r w:rsidR="00480A4A" w:rsidRPr="0049072F">
        <w:t>Camp</w:t>
      </w:r>
      <w:bookmarkEnd w:id="16"/>
    </w:p>
    <w:p w:rsidR="00A62676" w:rsidRPr="0049072F" w:rsidRDefault="00904111" w:rsidP="003D5A22">
      <w:pPr>
        <w:tabs>
          <w:tab w:val="left" w:pos="142"/>
        </w:tabs>
        <w:spacing w:line="360" w:lineRule="auto"/>
        <w:rPr>
          <w:rFonts w:cs="Arial"/>
          <w:sz w:val="24"/>
          <w:szCs w:val="24"/>
        </w:rPr>
      </w:pPr>
      <w:r w:rsidRPr="0049072F">
        <w:rPr>
          <w:rFonts w:cs="Arial"/>
          <w:sz w:val="24"/>
          <w:szCs w:val="24"/>
        </w:rPr>
        <w:t>Seven</w:t>
      </w:r>
      <w:r w:rsidR="00A62676" w:rsidRPr="0049072F">
        <w:rPr>
          <w:rFonts w:cs="Arial"/>
          <w:sz w:val="24"/>
          <w:szCs w:val="24"/>
        </w:rPr>
        <w:t xml:space="preserve">teen students </w:t>
      </w:r>
      <w:r w:rsidR="00BE4128" w:rsidRPr="0049072F">
        <w:rPr>
          <w:rFonts w:cs="Arial"/>
          <w:sz w:val="24"/>
          <w:szCs w:val="24"/>
        </w:rPr>
        <w:t>attended f</w:t>
      </w:r>
      <w:r w:rsidR="002E115D" w:rsidRPr="0049072F">
        <w:rPr>
          <w:rFonts w:cs="Arial"/>
          <w:sz w:val="24"/>
          <w:szCs w:val="24"/>
        </w:rPr>
        <w:t>our</w:t>
      </w:r>
      <w:r w:rsidR="00BE4128" w:rsidRPr="0049072F">
        <w:rPr>
          <w:rFonts w:cs="Arial"/>
          <w:sz w:val="24"/>
          <w:szCs w:val="24"/>
        </w:rPr>
        <w:t xml:space="preserve"> days of</w:t>
      </w:r>
      <w:r w:rsidR="00A62676" w:rsidRPr="0049072F">
        <w:rPr>
          <w:rFonts w:cs="Arial"/>
          <w:sz w:val="24"/>
          <w:szCs w:val="24"/>
        </w:rPr>
        <w:t xml:space="preserve"> a</w:t>
      </w:r>
      <w:r w:rsidR="00BE4128" w:rsidRPr="0049072F">
        <w:rPr>
          <w:rFonts w:cs="Arial"/>
          <w:sz w:val="24"/>
          <w:szCs w:val="24"/>
        </w:rPr>
        <w:t xml:space="preserve"> non-residential </w:t>
      </w:r>
      <w:r w:rsidR="00B22EA3" w:rsidRPr="0049072F">
        <w:rPr>
          <w:rFonts w:cs="Arial"/>
          <w:sz w:val="24"/>
          <w:szCs w:val="24"/>
        </w:rPr>
        <w:t>Easter C</w:t>
      </w:r>
      <w:r w:rsidR="00BE4128" w:rsidRPr="0049072F">
        <w:rPr>
          <w:rFonts w:cs="Arial"/>
          <w:sz w:val="24"/>
          <w:szCs w:val="24"/>
        </w:rPr>
        <w:t>amp</w:t>
      </w:r>
      <w:r w:rsidR="000106EF" w:rsidRPr="0049072F">
        <w:rPr>
          <w:rFonts w:cs="Arial"/>
          <w:sz w:val="24"/>
          <w:szCs w:val="24"/>
        </w:rPr>
        <w:t>.  The majority of students had an identified learning need, and had previously attended either Phase 1 (September to December 2016) or Phase 2 (January to April 2017) sessions.  Two 6th year students</w:t>
      </w:r>
      <w:r w:rsidR="00A62676" w:rsidRPr="0049072F">
        <w:rPr>
          <w:rFonts w:cs="Arial"/>
          <w:sz w:val="24"/>
          <w:szCs w:val="24"/>
        </w:rPr>
        <w:t xml:space="preserve"> on the </w:t>
      </w:r>
      <w:proofErr w:type="spellStart"/>
      <w:r w:rsidR="00A62676" w:rsidRPr="0049072F">
        <w:rPr>
          <w:rFonts w:cs="Arial"/>
          <w:sz w:val="24"/>
          <w:szCs w:val="24"/>
        </w:rPr>
        <w:t>programme</w:t>
      </w:r>
      <w:proofErr w:type="spellEnd"/>
      <w:r w:rsidR="000106EF" w:rsidRPr="0049072F">
        <w:rPr>
          <w:rFonts w:cs="Arial"/>
          <w:sz w:val="24"/>
          <w:szCs w:val="24"/>
        </w:rPr>
        <w:t xml:space="preserve"> elected not to participate in the Easter </w:t>
      </w:r>
      <w:r w:rsidR="00A62676" w:rsidRPr="0049072F">
        <w:rPr>
          <w:rFonts w:cs="Arial"/>
          <w:sz w:val="24"/>
          <w:szCs w:val="24"/>
        </w:rPr>
        <w:t>Camp</w:t>
      </w:r>
      <w:r w:rsidR="000106EF" w:rsidRPr="0049072F">
        <w:rPr>
          <w:rFonts w:cs="Arial"/>
          <w:sz w:val="24"/>
          <w:szCs w:val="24"/>
        </w:rPr>
        <w:t xml:space="preserve"> as they had already identified IADT as their </w:t>
      </w:r>
      <w:r w:rsidR="00B371D9" w:rsidRPr="0049072F">
        <w:rPr>
          <w:rFonts w:cs="Arial"/>
          <w:sz w:val="24"/>
          <w:szCs w:val="24"/>
        </w:rPr>
        <w:t>first-choice</w:t>
      </w:r>
      <w:r w:rsidR="000106EF" w:rsidRPr="0049072F">
        <w:rPr>
          <w:rFonts w:cs="Arial"/>
          <w:sz w:val="24"/>
          <w:szCs w:val="24"/>
        </w:rPr>
        <w:t xml:space="preserve"> destination, </w:t>
      </w:r>
      <w:r w:rsidR="00C43CD8">
        <w:rPr>
          <w:rFonts w:cs="Arial"/>
          <w:sz w:val="24"/>
          <w:szCs w:val="24"/>
        </w:rPr>
        <w:t>choosi</w:t>
      </w:r>
      <w:r w:rsidR="000106EF" w:rsidRPr="0049072F">
        <w:rPr>
          <w:rFonts w:cs="Arial"/>
          <w:sz w:val="24"/>
          <w:szCs w:val="24"/>
        </w:rPr>
        <w:t xml:space="preserve">ng </w:t>
      </w:r>
      <w:r w:rsidR="00F04F23" w:rsidRPr="0049072F">
        <w:rPr>
          <w:rFonts w:cs="Arial"/>
          <w:sz w:val="24"/>
          <w:szCs w:val="24"/>
        </w:rPr>
        <w:t xml:space="preserve">instead </w:t>
      </w:r>
      <w:r w:rsidR="000106EF" w:rsidRPr="0049072F">
        <w:rPr>
          <w:rFonts w:cs="Arial"/>
          <w:sz w:val="24"/>
          <w:szCs w:val="24"/>
        </w:rPr>
        <w:t>to focus on concentrated Leaving Certificate study.</w:t>
      </w:r>
    </w:p>
    <w:p w:rsidR="00721EB0" w:rsidRDefault="00B22EA3" w:rsidP="00721EB0">
      <w:pPr>
        <w:tabs>
          <w:tab w:val="left" w:pos="142"/>
        </w:tabs>
        <w:spacing w:line="360" w:lineRule="auto"/>
        <w:rPr>
          <w:rFonts w:cs="Arial"/>
          <w:sz w:val="24"/>
          <w:szCs w:val="24"/>
        </w:rPr>
      </w:pPr>
      <w:r w:rsidRPr="0049072F">
        <w:rPr>
          <w:rFonts w:cs="Arial"/>
          <w:sz w:val="24"/>
          <w:szCs w:val="24"/>
        </w:rPr>
        <w:lastRenderedPageBreak/>
        <w:t>The Easter Camp was designed as an immersive experience in which students engaged in activities that capture</w:t>
      </w:r>
      <w:r w:rsidR="008E2EC9" w:rsidRPr="0049072F">
        <w:rPr>
          <w:rFonts w:cs="Arial"/>
          <w:sz w:val="24"/>
          <w:szCs w:val="24"/>
        </w:rPr>
        <w:t>d real college experiences</w:t>
      </w:r>
      <w:r w:rsidRPr="0049072F">
        <w:rPr>
          <w:rFonts w:cs="Arial"/>
          <w:sz w:val="24"/>
          <w:szCs w:val="24"/>
        </w:rPr>
        <w:t>.</w:t>
      </w:r>
      <w:r w:rsidRPr="0049072F">
        <w:rPr>
          <w:rFonts w:cs="Arial"/>
          <w:i/>
          <w:sz w:val="24"/>
          <w:szCs w:val="24"/>
        </w:rPr>
        <w:t xml:space="preserve"> </w:t>
      </w:r>
      <w:r w:rsidR="00A62676" w:rsidRPr="0049072F">
        <w:rPr>
          <w:rFonts w:cs="Arial"/>
          <w:sz w:val="24"/>
          <w:szCs w:val="24"/>
        </w:rPr>
        <w:t xml:space="preserve"> </w:t>
      </w:r>
      <w:r w:rsidR="00554133" w:rsidRPr="0049072F">
        <w:rPr>
          <w:rFonts w:cs="Arial"/>
          <w:sz w:val="24"/>
          <w:szCs w:val="24"/>
        </w:rPr>
        <w:t xml:space="preserve">It </w:t>
      </w:r>
      <w:r w:rsidR="00A62676" w:rsidRPr="0049072F">
        <w:rPr>
          <w:rFonts w:cs="Arial"/>
          <w:sz w:val="24"/>
          <w:szCs w:val="24"/>
        </w:rPr>
        <w:t>took place across the entire IADT campus, utilizing teaching spaces, radio</w:t>
      </w:r>
      <w:r w:rsidR="008E2EC9" w:rsidRPr="0049072F">
        <w:rPr>
          <w:rFonts w:cs="Arial"/>
          <w:sz w:val="24"/>
          <w:szCs w:val="24"/>
        </w:rPr>
        <w:t xml:space="preserve"> and photography studio spaces </w:t>
      </w:r>
      <w:r w:rsidR="00A62676" w:rsidRPr="0049072F">
        <w:rPr>
          <w:rFonts w:cs="Arial"/>
          <w:sz w:val="24"/>
          <w:szCs w:val="24"/>
        </w:rPr>
        <w:t>and computer labs.  Speci</w:t>
      </w:r>
      <w:r w:rsidRPr="0049072F">
        <w:rPr>
          <w:rFonts w:cs="Arial"/>
          <w:sz w:val="24"/>
          <w:szCs w:val="24"/>
        </w:rPr>
        <w:t>a</w:t>
      </w:r>
      <w:r w:rsidR="00A62676" w:rsidRPr="0049072F">
        <w:rPr>
          <w:rFonts w:cs="Arial"/>
          <w:sz w:val="24"/>
          <w:szCs w:val="24"/>
        </w:rPr>
        <w:t>list input was provided by IADT staff as well as Naidu+, a life coaching company who provide p</w:t>
      </w:r>
      <w:r w:rsidR="00C43CD8">
        <w:rPr>
          <w:rFonts w:cs="Arial"/>
          <w:sz w:val="24"/>
          <w:szCs w:val="24"/>
        </w:rPr>
        <w:t>ro-bono work for IADT’s Access Service</w:t>
      </w:r>
      <w:r w:rsidR="00A62676" w:rsidRPr="0049072F">
        <w:rPr>
          <w:rFonts w:cs="Arial"/>
          <w:sz w:val="24"/>
          <w:szCs w:val="24"/>
        </w:rPr>
        <w:t xml:space="preserve">. </w:t>
      </w:r>
      <w:r w:rsidR="00554133" w:rsidRPr="0049072F">
        <w:rPr>
          <w:rFonts w:cs="Arial"/>
          <w:sz w:val="24"/>
          <w:szCs w:val="24"/>
        </w:rPr>
        <w:t>The full schedule</w:t>
      </w:r>
      <w:r w:rsidR="008E2EC9" w:rsidRPr="0049072F">
        <w:rPr>
          <w:rFonts w:cs="Arial"/>
          <w:sz w:val="24"/>
          <w:szCs w:val="24"/>
        </w:rPr>
        <w:t xml:space="preserve"> is indicated in Table 5 below.</w:t>
      </w:r>
      <w:r w:rsidRPr="0049072F">
        <w:rPr>
          <w:sz w:val="24"/>
          <w:szCs w:val="24"/>
        </w:rPr>
        <w:tab/>
      </w:r>
      <w:r w:rsidRPr="0049072F">
        <w:rPr>
          <w:sz w:val="24"/>
          <w:szCs w:val="24"/>
        </w:rPr>
        <w:tab/>
      </w:r>
    </w:p>
    <w:tbl>
      <w:tblPr>
        <w:tblStyle w:val="LightGrid-Accent1"/>
        <w:tblW w:w="5000" w:type="pct"/>
        <w:tblLook w:val="06A0" w:firstRow="1" w:lastRow="0" w:firstColumn="1" w:lastColumn="0" w:noHBand="1" w:noVBand="1"/>
      </w:tblPr>
      <w:tblGrid>
        <w:gridCol w:w="1053"/>
        <w:gridCol w:w="2227"/>
        <w:gridCol w:w="2287"/>
        <w:gridCol w:w="2287"/>
        <w:gridCol w:w="2285"/>
      </w:tblGrid>
      <w:tr w:rsidR="00721EB0" w:rsidRPr="002E6F14" w:rsidTr="00FB559C">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19" w:type="pct"/>
          </w:tcPr>
          <w:p w:rsidR="00721EB0" w:rsidRPr="002E6F14" w:rsidRDefault="00721EB0" w:rsidP="00FB559C">
            <w:pPr>
              <w:rPr>
                <w:rFonts w:asciiTheme="minorHAnsi" w:hAnsiTheme="minorHAnsi" w:cs="Arial"/>
              </w:rPr>
            </w:pPr>
            <w:r w:rsidRPr="002E6F14">
              <w:rPr>
                <w:rFonts w:asciiTheme="minorHAnsi" w:hAnsiTheme="minorHAnsi" w:cs="Arial"/>
              </w:rPr>
              <w:t>Time</w:t>
            </w:r>
          </w:p>
        </w:tc>
        <w:tc>
          <w:tcPr>
            <w:tcW w:w="1098" w:type="pct"/>
          </w:tcPr>
          <w:p w:rsidR="00721EB0" w:rsidRPr="002E6F14" w:rsidRDefault="00721EB0" w:rsidP="00FB559C">
            <w:pP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2E6F14">
              <w:rPr>
                <w:rFonts w:asciiTheme="minorHAnsi" w:hAnsiTheme="minorHAnsi" w:cs="Arial"/>
              </w:rPr>
              <w:t>Mon 10</w:t>
            </w:r>
            <w:r w:rsidRPr="002E6F14">
              <w:rPr>
                <w:rFonts w:asciiTheme="minorHAnsi" w:hAnsiTheme="minorHAnsi" w:cs="Arial"/>
                <w:vertAlign w:val="superscript"/>
              </w:rPr>
              <w:t>th</w:t>
            </w:r>
            <w:r w:rsidRPr="002E6F14">
              <w:rPr>
                <w:rFonts w:asciiTheme="minorHAnsi" w:hAnsiTheme="minorHAnsi" w:cs="Arial"/>
              </w:rPr>
              <w:t xml:space="preserve"> April</w:t>
            </w:r>
          </w:p>
        </w:tc>
        <w:tc>
          <w:tcPr>
            <w:tcW w:w="1128" w:type="pct"/>
          </w:tcPr>
          <w:p w:rsidR="00721EB0" w:rsidRPr="002E6F14" w:rsidRDefault="00721EB0" w:rsidP="00FB559C">
            <w:pP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2E6F14">
              <w:rPr>
                <w:rFonts w:asciiTheme="minorHAnsi" w:hAnsiTheme="minorHAnsi" w:cs="Arial"/>
              </w:rPr>
              <w:t>Tues 11</w:t>
            </w:r>
            <w:r w:rsidRPr="002E6F14">
              <w:rPr>
                <w:rFonts w:asciiTheme="minorHAnsi" w:hAnsiTheme="minorHAnsi" w:cs="Arial"/>
                <w:vertAlign w:val="superscript"/>
              </w:rPr>
              <w:t>th</w:t>
            </w:r>
            <w:r w:rsidRPr="002E6F14">
              <w:rPr>
                <w:rFonts w:asciiTheme="minorHAnsi" w:hAnsiTheme="minorHAnsi" w:cs="Arial"/>
              </w:rPr>
              <w:t xml:space="preserve"> April</w:t>
            </w:r>
          </w:p>
        </w:tc>
        <w:tc>
          <w:tcPr>
            <w:tcW w:w="1128" w:type="pct"/>
          </w:tcPr>
          <w:p w:rsidR="00721EB0" w:rsidRPr="002E6F14" w:rsidRDefault="00721EB0" w:rsidP="00FB559C">
            <w:pP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2E6F14">
              <w:rPr>
                <w:rFonts w:asciiTheme="minorHAnsi" w:hAnsiTheme="minorHAnsi" w:cs="Arial"/>
              </w:rPr>
              <w:t>Wed 12</w:t>
            </w:r>
            <w:r w:rsidRPr="002E6F14">
              <w:rPr>
                <w:rFonts w:asciiTheme="minorHAnsi" w:hAnsiTheme="minorHAnsi" w:cs="Arial"/>
                <w:vertAlign w:val="superscript"/>
              </w:rPr>
              <w:t>th</w:t>
            </w:r>
            <w:r w:rsidRPr="002E6F14">
              <w:rPr>
                <w:rFonts w:asciiTheme="minorHAnsi" w:hAnsiTheme="minorHAnsi" w:cs="Arial"/>
              </w:rPr>
              <w:t xml:space="preserve"> April</w:t>
            </w:r>
          </w:p>
        </w:tc>
        <w:tc>
          <w:tcPr>
            <w:tcW w:w="1128" w:type="pct"/>
          </w:tcPr>
          <w:p w:rsidR="00721EB0" w:rsidRPr="002E6F14" w:rsidRDefault="00721EB0" w:rsidP="00FB559C">
            <w:pP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2E6F14">
              <w:rPr>
                <w:rFonts w:asciiTheme="minorHAnsi" w:hAnsiTheme="minorHAnsi" w:cs="Arial"/>
              </w:rPr>
              <w:t>Thurs 13</w:t>
            </w:r>
            <w:r w:rsidRPr="002E6F14">
              <w:rPr>
                <w:rFonts w:asciiTheme="minorHAnsi" w:hAnsiTheme="minorHAnsi" w:cs="Arial"/>
                <w:vertAlign w:val="superscript"/>
              </w:rPr>
              <w:t>th</w:t>
            </w:r>
            <w:r w:rsidRPr="002E6F14">
              <w:rPr>
                <w:rFonts w:asciiTheme="minorHAnsi" w:hAnsiTheme="minorHAnsi" w:cs="Arial"/>
              </w:rPr>
              <w:t xml:space="preserve"> April</w:t>
            </w:r>
          </w:p>
        </w:tc>
      </w:tr>
      <w:tr w:rsidR="00721EB0" w:rsidRPr="002E6F14" w:rsidTr="00FB559C">
        <w:trPr>
          <w:trHeight w:val="594"/>
        </w:trPr>
        <w:tc>
          <w:tcPr>
            <w:cnfStyle w:val="001000000000" w:firstRow="0" w:lastRow="0" w:firstColumn="1" w:lastColumn="0" w:oddVBand="0" w:evenVBand="0" w:oddHBand="0" w:evenHBand="0" w:firstRowFirstColumn="0" w:firstRowLastColumn="0" w:lastRowFirstColumn="0" w:lastRowLastColumn="0"/>
            <w:tcW w:w="519" w:type="pct"/>
            <w:vMerge w:val="restart"/>
          </w:tcPr>
          <w:p w:rsidR="00721EB0" w:rsidRPr="002E6F14" w:rsidRDefault="00721EB0" w:rsidP="00FB559C">
            <w:pPr>
              <w:spacing w:after="0"/>
              <w:rPr>
                <w:rFonts w:asciiTheme="minorHAnsi" w:hAnsiTheme="minorHAnsi" w:cs="Arial"/>
                <w:b w:val="0"/>
              </w:rPr>
            </w:pPr>
            <w:r w:rsidRPr="002E6F14">
              <w:rPr>
                <w:rFonts w:asciiTheme="minorHAnsi" w:hAnsiTheme="minorHAnsi" w:cs="Arial"/>
                <w:b w:val="0"/>
              </w:rPr>
              <w:t>10-11</w:t>
            </w:r>
          </w:p>
        </w:tc>
        <w:tc>
          <w:tcPr>
            <w:tcW w:w="1098" w:type="pct"/>
            <w:vMerge w:val="restar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r w:rsidRPr="002E6F14">
              <w:rPr>
                <w:rFonts w:cs="Arial"/>
                <w:color w:val="FF0000"/>
              </w:rPr>
              <w:t>Welcome</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Ice-breakers.</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Explain project for the week</w:t>
            </w:r>
          </w:p>
        </w:tc>
        <w:tc>
          <w:tcPr>
            <w:tcW w:w="1128" w:type="pct"/>
            <w:vMerge w:val="restar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r w:rsidRPr="002E6F14">
              <w:rPr>
                <w:rFonts w:cs="Arial"/>
                <w:color w:val="FF0000"/>
              </w:rPr>
              <w:t xml:space="preserve">Choosing your future career </w:t>
            </w:r>
          </w:p>
        </w:tc>
        <w:tc>
          <w:tcPr>
            <w:tcW w:w="1128" w:type="pct"/>
          </w:tcPr>
          <w:p w:rsidR="00721EB0" w:rsidRPr="00BE3492"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r w:rsidRPr="002E6F14">
              <w:rPr>
                <w:rFonts w:cs="Arial"/>
              </w:rPr>
              <w:t xml:space="preserve">10.00-10.30 </w:t>
            </w:r>
            <w:r w:rsidRPr="002E6F14">
              <w:rPr>
                <w:rFonts w:cs="Arial"/>
                <w:color w:val="FF0000"/>
              </w:rPr>
              <w:t xml:space="preserve">What goes in a portfolio </w:t>
            </w:r>
          </w:p>
        </w:tc>
        <w:tc>
          <w:tcPr>
            <w:tcW w:w="1128" w:type="pct"/>
            <w:vMerge w:val="restar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color w:val="FF0000"/>
              </w:rPr>
              <w:t>10-10.45 Accessing College</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 xml:space="preserve">SUSI Grants </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Access Routes to College</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Intro to ladder of qualifications.</w:t>
            </w:r>
          </w:p>
        </w:tc>
      </w:tr>
      <w:tr w:rsidR="00721EB0" w:rsidRPr="002E6F14" w:rsidTr="00FB559C">
        <w:trPr>
          <w:trHeight w:val="537"/>
        </w:trPr>
        <w:tc>
          <w:tcPr>
            <w:cnfStyle w:val="001000000000" w:firstRow="0" w:lastRow="0" w:firstColumn="1" w:lastColumn="0" w:oddVBand="0" w:evenVBand="0" w:oddHBand="0" w:evenHBand="0" w:firstRowFirstColumn="0" w:firstRowLastColumn="0" w:lastRowFirstColumn="0" w:lastRowLastColumn="0"/>
            <w:tcW w:w="519" w:type="pct"/>
            <w:vMerge/>
          </w:tcPr>
          <w:p w:rsidR="00721EB0" w:rsidRPr="002E6F14" w:rsidRDefault="00721EB0" w:rsidP="00FB559C">
            <w:pPr>
              <w:spacing w:after="0"/>
              <w:rPr>
                <w:rFonts w:asciiTheme="minorHAnsi" w:hAnsiTheme="minorHAnsi" w:cs="Arial"/>
                <w:b w:val="0"/>
              </w:rPr>
            </w:pPr>
          </w:p>
        </w:tc>
        <w:tc>
          <w:tcPr>
            <w:tcW w:w="1098" w:type="pct"/>
            <w:vMerge/>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p>
        </w:tc>
        <w:tc>
          <w:tcPr>
            <w:tcW w:w="1128" w:type="pct"/>
            <w:vMerge/>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p>
        </w:tc>
        <w:tc>
          <w:tcPr>
            <w:tcW w:w="1128" w:type="pct"/>
            <w:vMerge w:val="restar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r w:rsidRPr="002E6F14">
              <w:rPr>
                <w:rFonts w:cs="Arial"/>
                <w:color w:val="FF0000"/>
              </w:rPr>
              <w:t>Studio photography workshop</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Students introduced to the Photo Studio and make a portrait or still life image based on what motivates them.</w:t>
            </w:r>
          </w:p>
        </w:tc>
        <w:tc>
          <w:tcPr>
            <w:tcW w:w="1128" w:type="pct"/>
            <w:vMerge/>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p>
        </w:tc>
      </w:tr>
      <w:tr w:rsidR="00721EB0" w:rsidRPr="002E6F14" w:rsidTr="00FB559C">
        <w:trPr>
          <w:trHeight w:val="900"/>
        </w:trPr>
        <w:tc>
          <w:tcPr>
            <w:cnfStyle w:val="001000000000" w:firstRow="0" w:lastRow="0" w:firstColumn="1" w:lastColumn="0" w:oddVBand="0" w:evenVBand="0" w:oddHBand="0" w:evenHBand="0" w:firstRowFirstColumn="0" w:firstRowLastColumn="0" w:lastRowFirstColumn="0" w:lastRowLastColumn="0"/>
            <w:tcW w:w="519" w:type="pct"/>
            <w:vMerge w:val="restart"/>
          </w:tcPr>
          <w:p w:rsidR="00721EB0" w:rsidRPr="002E6F14" w:rsidRDefault="00721EB0" w:rsidP="00FB559C">
            <w:pPr>
              <w:spacing w:after="0"/>
              <w:rPr>
                <w:rFonts w:asciiTheme="minorHAnsi" w:hAnsiTheme="minorHAnsi" w:cs="Arial"/>
                <w:b w:val="0"/>
              </w:rPr>
            </w:pPr>
            <w:r w:rsidRPr="002E6F14">
              <w:rPr>
                <w:rFonts w:asciiTheme="minorHAnsi" w:hAnsiTheme="minorHAnsi" w:cs="Arial"/>
                <w:b w:val="0"/>
              </w:rPr>
              <w:t>11-12</w:t>
            </w:r>
          </w:p>
        </w:tc>
        <w:tc>
          <w:tcPr>
            <w:tcW w:w="1098" w:type="pct"/>
            <w:vMerge w:val="restar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color w:val="FF0000"/>
              </w:rPr>
              <w:t>Life coaching</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Motivation / goal setting session</w:t>
            </w:r>
          </w:p>
        </w:tc>
        <w:tc>
          <w:tcPr>
            <w:tcW w:w="1128" w:type="pct"/>
            <w:vMerge w:val="restar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r w:rsidRPr="002E6F14">
              <w:rPr>
                <w:rFonts w:cs="Arial"/>
                <w:color w:val="FF0000"/>
              </w:rPr>
              <w:t>Problem Based Learning</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“Junk Food Should Be Banned” school café tender presentation</w:t>
            </w:r>
          </w:p>
        </w:tc>
        <w:tc>
          <w:tcPr>
            <w:tcW w:w="1128" w:type="pct"/>
            <w:vMerge/>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p>
        </w:tc>
        <w:tc>
          <w:tcPr>
            <w:tcW w:w="1128" w:type="pc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color w:val="FF0000"/>
              </w:rPr>
              <w:t xml:space="preserve">10.45-11.30 Mindfulness meditation </w:t>
            </w:r>
          </w:p>
        </w:tc>
      </w:tr>
      <w:tr w:rsidR="00721EB0" w:rsidRPr="002E6F14" w:rsidTr="00FB559C">
        <w:trPr>
          <w:trHeight w:val="900"/>
        </w:trPr>
        <w:tc>
          <w:tcPr>
            <w:cnfStyle w:val="001000000000" w:firstRow="0" w:lastRow="0" w:firstColumn="1" w:lastColumn="0" w:oddVBand="0" w:evenVBand="0" w:oddHBand="0" w:evenHBand="0" w:firstRowFirstColumn="0" w:firstRowLastColumn="0" w:lastRowFirstColumn="0" w:lastRowLastColumn="0"/>
            <w:tcW w:w="519" w:type="pct"/>
            <w:vMerge/>
          </w:tcPr>
          <w:p w:rsidR="00721EB0" w:rsidRPr="002E6F14" w:rsidRDefault="00721EB0" w:rsidP="00FB559C">
            <w:pPr>
              <w:spacing w:after="0"/>
              <w:rPr>
                <w:rFonts w:asciiTheme="minorHAnsi" w:hAnsiTheme="minorHAnsi" w:cs="Arial"/>
                <w:b w:val="0"/>
              </w:rPr>
            </w:pPr>
          </w:p>
        </w:tc>
        <w:tc>
          <w:tcPr>
            <w:tcW w:w="1098" w:type="pct"/>
            <w:vMerge/>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p>
        </w:tc>
        <w:tc>
          <w:tcPr>
            <w:tcW w:w="1128" w:type="pct"/>
            <w:vMerge/>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p>
        </w:tc>
        <w:tc>
          <w:tcPr>
            <w:tcW w:w="1128" w:type="pct"/>
            <w:vMerge/>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p>
        </w:tc>
        <w:tc>
          <w:tcPr>
            <w:tcW w:w="1128" w:type="pc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color w:val="FF0000"/>
              </w:rPr>
              <w:t>11.30 – 12 Presentation of Motivation Posters</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Students present their work</w:t>
            </w:r>
          </w:p>
        </w:tc>
      </w:tr>
      <w:tr w:rsidR="00721EB0" w:rsidRPr="002E6F14" w:rsidTr="00FB559C">
        <w:trPr>
          <w:trHeight w:val="647"/>
        </w:trPr>
        <w:tc>
          <w:tcPr>
            <w:cnfStyle w:val="001000000000" w:firstRow="0" w:lastRow="0" w:firstColumn="1" w:lastColumn="0" w:oddVBand="0" w:evenVBand="0" w:oddHBand="0" w:evenHBand="0" w:firstRowFirstColumn="0" w:firstRowLastColumn="0" w:lastRowFirstColumn="0" w:lastRowLastColumn="0"/>
            <w:tcW w:w="519" w:type="pct"/>
          </w:tcPr>
          <w:p w:rsidR="00721EB0" w:rsidRPr="002E6F14" w:rsidRDefault="00721EB0" w:rsidP="00FB559C">
            <w:pPr>
              <w:spacing w:after="0"/>
              <w:rPr>
                <w:rFonts w:asciiTheme="minorHAnsi" w:hAnsiTheme="minorHAnsi" w:cs="Arial"/>
                <w:b w:val="0"/>
              </w:rPr>
            </w:pPr>
            <w:r w:rsidRPr="002E6F14">
              <w:rPr>
                <w:rFonts w:asciiTheme="minorHAnsi" w:hAnsiTheme="minorHAnsi" w:cs="Arial"/>
                <w:b w:val="0"/>
              </w:rPr>
              <w:t>12-12.30</w:t>
            </w:r>
          </w:p>
        </w:tc>
        <w:tc>
          <w:tcPr>
            <w:tcW w:w="4481" w:type="pct"/>
            <w:gridSpan w:val="4"/>
          </w:tcPr>
          <w:p w:rsidR="00721EB0" w:rsidRPr="002E6F14" w:rsidRDefault="00721EB0" w:rsidP="00FB559C">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sidRPr="002E6F14">
              <w:rPr>
                <w:rFonts w:cs="Arial"/>
                <w:b/>
              </w:rPr>
              <w:t>LUNCH IN CANTEEN</w:t>
            </w:r>
          </w:p>
        </w:tc>
      </w:tr>
      <w:tr w:rsidR="00721EB0" w:rsidRPr="002E6F14" w:rsidTr="00FB559C">
        <w:trPr>
          <w:trHeight w:val="639"/>
        </w:trPr>
        <w:tc>
          <w:tcPr>
            <w:cnfStyle w:val="001000000000" w:firstRow="0" w:lastRow="0" w:firstColumn="1" w:lastColumn="0" w:oddVBand="0" w:evenVBand="0" w:oddHBand="0" w:evenHBand="0" w:firstRowFirstColumn="0" w:firstRowLastColumn="0" w:lastRowFirstColumn="0" w:lastRowLastColumn="0"/>
            <w:tcW w:w="519" w:type="pct"/>
          </w:tcPr>
          <w:p w:rsidR="00721EB0" w:rsidRPr="002E6F14" w:rsidRDefault="00721EB0" w:rsidP="00FB559C">
            <w:pPr>
              <w:spacing w:after="0"/>
              <w:rPr>
                <w:rFonts w:asciiTheme="minorHAnsi" w:hAnsiTheme="minorHAnsi" w:cs="Arial"/>
                <w:b w:val="0"/>
              </w:rPr>
            </w:pPr>
            <w:r w:rsidRPr="002E6F14">
              <w:rPr>
                <w:rFonts w:asciiTheme="minorHAnsi" w:hAnsiTheme="minorHAnsi" w:cs="Arial"/>
                <w:b w:val="0"/>
              </w:rPr>
              <w:t>12.30-13.15</w:t>
            </w:r>
          </w:p>
        </w:tc>
        <w:tc>
          <w:tcPr>
            <w:tcW w:w="1098" w:type="pct"/>
            <w:vMerge w:val="restar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r w:rsidRPr="002E6F14">
              <w:rPr>
                <w:rFonts w:cs="Arial"/>
                <w:color w:val="FF0000"/>
              </w:rPr>
              <w:t>Pixar in a Box Animation class</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12.30-13.00 Visit animation studio</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13.00-14.00 Animation lab session C012</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p>
        </w:tc>
        <w:tc>
          <w:tcPr>
            <w:tcW w:w="1128" w:type="pc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color w:val="FF0000"/>
              </w:rPr>
              <w:t>Campus Tour</w:t>
            </w:r>
          </w:p>
        </w:tc>
        <w:tc>
          <w:tcPr>
            <w:tcW w:w="1128" w:type="pc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color w:val="FF0000"/>
              </w:rPr>
              <w:t xml:space="preserve">12.45 </w:t>
            </w:r>
            <w:proofErr w:type="spellStart"/>
            <w:r w:rsidRPr="002E6F14">
              <w:rPr>
                <w:rFonts w:cs="Arial"/>
                <w:color w:val="FF0000"/>
              </w:rPr>
              <w:t>Reachout</w:t>
            </w:r>
            <w:proofErr w:type="spellEnd"/>
            <w:r w:rsidRPr="002E6F14">
              <w:rPr>
                <w:rFonts w:cs="Arial"/>
              </w:rPr>
              <w:t xml:space="preserve"> Introduction to mental health resources</w:t>
            </w:r>
          </w:p>
        </w:tc>
        <w:tc>
          <w:tcPr>
            <w:tcW w:w="1128" w:type="pct"/>
            <w:vMerge w:val="restar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r w:rsidRPr="002E6F14">
              <w:rPr>
                <w:rFonts w:cs="Arial"/>
                <w:color w:val="FF0000"/>
              </w:rPr>
              <w:t>My Future IADT filming</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Students create a video of their learning on the project.</w:t>
            </w:r>
          </w:p>
        </w:tc>
      </w:tr>
      <w:tr w:rsidR="00721EB0" w:rsidRPr="002E6F14" w:rsidTr="00FB559C">
        <w:trPr>
          <w:trHeight w:val="1730"/>
        </w:trPr>
        <w:tc>
          <w:tcPr>
            <w:cnfStyle w:val="001000000000" w:firstRow="0" w:lastRow="0" w:firstColumn="1" w:lastColumn="0" w:oddVBand="0" w:evenVBand="0" w:oddHBand="0" w:evenHBand="0" w:firstRowFirstColumn="0" w:firstRowLastColumn="0" w:lastRowFirstColumn="0" w:lastRowLastColumn="0"/>
            <w:tcW w:w="519" w:type="pct"/>
          </w:tcPr>
          <w:p w:rsidR="00721EB0" w:rsidRPr="002E6F14" w:rsidRDefault="00721EB0" w:rsidP="00FB559C">
            <w:pPr>
              <w:spacing w:after="0"/>
              <w:rPr>
                <w:rFonts w:asciiTheme="minorHAnsi" w:hAnsiTheme="minorHAnsi" w:cs="Arial"/>
                <w:b w:val="0"/>
              </w:rPr>
            </w:pPr>
            <w:r w:rsidRPr="002E6F14">
              <w:rPr>
                <w:rFonts w:asciiTheme="minorHAnsi" w:hAnsiTheme="minorHAnsi" w:cs="Arial"/>
                <w:b w:val="0"/>
              </w:rPr>
              <w:t>13.15-14.00</w:t>
            </w:r>
          </w:p>
        </w:tc>
        <w:tc>
          <w:tcPr>
            <w:tcW w:w="1098" w:type="pct"/>
            <w:vMerge/>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p>
        </w:tc>
        <w:tc>
          <w:tcPr>
            <w:tcW w:w="1128" w:type="pc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r w:rsidRPr="002E6F14">
              <w:rPr>
                <w:rFonts w:cs="Arial"/>
                <w:color w:val="FF0000"/>
              </w:rPr>
              <w:t xml:space="preserve">Photography tutorial – what motivates me? </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p>
        </w:tc>
        <w:tc>
          <w:tcPr>
            <w:tcW w:w="1128" w:type="pct"/>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color w:val="FF0000"/>
              </w:rPr>
            </w:pPr>
            <w:r w:rsidRPr="002E6F14">
              <w:rPr>
                <w:rFonts w:cs="Arial"/>
                <w:color w:val="FF0000"/>
              </w:rPr>
              <w:t>Graphic design workshop</w:t>
            </w:r>
          </w:p>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r w:rsidRPr="002E6F14">
              <w:rPr>
                <w:rFonts w:cs="Arial"/>
              </w:rPr>
              <w:t>Students shown how to edit photographs and design their own motivational poster.</w:t>
            </w:r>
          </w:p>
        </w:tc>
        <w:tc>
          <w:tcPr>
            <w:tcW w:w="1128" w:type="pct"/>
            <w:vMerge/>
          </w:tcPr>
          <w:p w:rsidR="00721EB0" w:rsidRPr="002E6F14" w:rsidRDefault="00721EB0" w:rsidP="00FB559C">
            <w:pPr>
              <w:spacing w:after="0"/>
              <w:cnfStyle w:val="000000000000" w:firstRow="0" w:lastRow="0" w:firstColumn="0" w:lastColumn="0" w:oddVBand="0" w:evenVBand="0" w:oddHBand="0" w:evenHBand="0" w:firstRowFirstColumn="0" w:firstRowLastColumn="0" w:lastRowFirstColumn="0" w:lastRowLastColumn="0"/>
              <w:rPr>
                <w:rFonts w:cs="Arial"/>
              </w:rPr>
            </w:pPr>
          </w:p>
        </w:tc>
      </w:tr>
    </w:tbl>
    <w:p w:rsidR="00721EB0" w:rsidRPr="00BE3492" w:rsidRDefault="00080691" w:rsidP="00BE3492">
      <w:pPr>
        <w:spacing w:before="240" w:line="360" w:lineRule="auto"/>
        <w:jc w:val="center"/>
        <w:rPr>
          <w:sz w:val="24"/>
          <w:szCs w:val="24"/>
        </w:rPr>
      </w:pPr>
      <w:r>
        <w:rPr>
          <w:i/>
          <w:sz w:val="24"/>
          <w:szCs w:val="24"/>
        </w:rPr>
        <w:t>Table 4</w:t>
      </w:r>
      <w:r w:rsidR="00721EB0" w:rsidRPr="0049072F">
        <w:rPr>
          <w:i/>
          <w:sz w:val="24"/>
          <w:szCs w:val="24"/>
        </w:rPr>
        <w:t>: Easter Camp Timetable</w:t>
      </w:r>
    </w:p>
    <w:p w:rsidR="00F904F4" w:rsidRPr="0049072F" w:rsidRDefault="00554133" w:rsidP="003D5A22">
      <w:pPr>
        <w:tabs>
          <w:tab w:val="left" w:pos="142"/>
        </w:tabs>
        <w:spacing w:line="360" w:lineRule="auto"/>
        <w:rPr>
          <w:rFonts w:cs="Arial"/>
          <w:sz w:val="24"/>
          <w:szCs w:val="24"/>
        </w:rPr>
      </w:pPr>
      <w:r w:rsidRPr="0049072F">
        <w:rPr>
          <w:rFonts w:cs="Arial"/>
          <w:sz w:val="24"/>
          <w:szCs w:val="24"/>
        </w:rPr>
        <w:t xml:space="preserve">Students were provided with an individual workbook which outlined the daily schedule, venue, staff associated with activities, and homework tasks associated with the following day’s activities.  A feedback template was provided in the back of the workbook. </w:t>
      </w:r>
      <w:r w:rsidR="00F904F4" w:rsidRPr="0049072F">
        <w:rPr>
          <w:rFonts w:cs="Arial"/>
          <w:sz w:val="24"/>
          <w:szCs w:val="24"/>
        </w:rPr>
        <w:t xml:space="preserve">On a scale of increasing enjoyment / </w:t>
      </w:r>
      <w:r w:rsidR="00F904F4" w:rsidRPr="0049072F">
        <w:rPr>
          <w:rFonts w:cs="Arial"/>
          <w:sz w:val="24"/>
          <w:szCs w:val="24"/>
        </w:rPr>
        <w:lastRenderedPageBreak/>
        <w:t xml:space="preserve">usefulness (1 to 10), the overall camp experience was rated at 9, activities rated </w:t>
      </w:r>
      <w:r w:rsidR="00B371D9" w:rsidRPr="0049072F">
        <w:rPr>
          <w:rFonts w:cs="Arial"/>
          <w:sz w:val="24"/>
          <w:szCs w:val="24"/>
        </w:rPr>
        <w:t>as 9</w:t>
      </w:r>
      <w:r w:rsidR="00F904F4" w:rsidRPr="0049072F">
        <w:rPr>
          <w:rFonts w:cs="Arial"/>
          <w:sz w:val="24"/>
          <w:szCs w:val="24"/>
        </w:rPr>
        <w:t>, and guest speakers rated as 8.75.</w:t>
      </w:r>
      <w:r w:rsidRPr="0049072F">
        <w:rPr>
          <w:rFonts w:cs="Arial"/>
          <w:sz w:val="24"/>
          <w:szCs w:val="24"/>
        </w:rPr>
        <w:t xml:space="preserve"> Students also prov</w:t>
      </w:r>
      <w:r w:rsidR="00080691">
        <w:rPr>
          <w:rFonts w:cs="Arial"/>
          <w:sz w:val="24"/>
          <w:szCs w:val="24"/>
        </w:rPr>
        <w:t>ided strong individual feedback:</w:t>
      </w:r>
    </w:p>
    <w:p w:rsidR="00554133" w:rsidRPr="0049072F" w:rsidRDefault="00554133" w:rsidP="00554133">
      <w:pPr>
        <w:pStyle w:val="ListParagraph"/>
        <w:numPr>
          <w:ilvl w:val="0"/>
          <w:numId w:val="37"/>
        </w:numPr>
        <w:tabs>
          <w:tab w:val="left" w:pos="142"/>
        </w:tabs>
        <w:spacing w:line="360" w:lineRule="auto"/>
        <w:rPr>
          <w:rFonts w:cs="Arial"/>
          <w:sz w:val="24"/>
          <w:szCs w:val="24"/>
        </w:rPr>
      </w:pPr>
      <w:r w:rsidRPr="0049072F">
        <w:rPr>
          <w:rFonts w:cs="Arial"/>
          <w:sz w:val="24"/>
          <w:szCs w:val="24"/>
        </w:rPr>
        <w:t>“I feel super productive and motivated”</w:t>
      </w:r>
    </w:p>
    <w:p w:rsidR="00554133" w:rsidRPr="0049072F" w:rsidRDefault="00554133" w:rsidP="00554133">
      <w:pPr>
        <w:pStyle w:val="ListParagraph"/>
        <w:numPr>
          <w:ilvl w:val="0"/>
          <w:numId w:val="37"/>
        </w:numPr>
        <w:tabs>
          <w:tab w:val="left" w:pos="142"/>
        </w:tabs>
        <w:spacing w:line="360" w:lineRule="auto"/>
        <w:rPr>
          <w:rFonts w:cs="Arial"/>
          <w:sz w:val="24"/>
          <w:szCs w:val="24"/>
        </w:rPr>
      </w:pPr>
      <w:r w:rsidRPr="0049072F">
        <w:rPr>
          <w:rFonts w:cs="Arial"/>
          <w:sz w:val="24"/>
          <w:szCs w:val="24"/>
        </w:rPr>
        <w:t>“I thought it was a great experience and I got a chance to meet new people.”</w:t>
      </w:r>
    </w:p>
    <w:p w:rsidR="00554133" w:rsidRPr="0049072F" w:rsidRDefault="00554133" w:rsidP="00554133">
      <w:pPr>
        <w:pStyle w:val="ListParagraph"/>
        <w:numPr>
          <w:ilvl w:val="0"/>
          <w:numId w:val="37"/>
        </w:numPr>
        <w:tabs>
          <w:tab w:val="left" w:pos="142"/>
        </w:tabs>
        <w:spacing w:line="360" w:lineRule="auto"/>
        <w:rPr>
          <w:rFonts w:cs="Arial"/>
          <w:sz w:val="24"/>
          <w:szCs w:val="24"/>
        </w:rPr>
      </w:pPr>
      <w:r w:rsidRPr="0049072F">
        <w:rPr>
          <w:rFonts w:cs="Arial"/>
          <w:sz w:val="24"/>
          <w:szCs w:val="24"/>
        </w:rPr>
        <w:t>“I also thought it was good to look at sectors I wouldn’t consider doing.”</w:t>
      </w:r>
    </w:p>
    <w:p w:rsidR="00554133" w:rsidRPr="0049072F" w:rsidRDefault="00554133" w:rsidP="00554133">
      <w:pPr>
        <w:pStyle w:val="ListParagraph"/>
        <w:numPr>
          <w:ilvl w:val="0"/>
          <w:numId w:val="37"/>
        </w:numPr>
        <w:tabs>
          <w:tab w:val="left" w:pos="142"/>
        </w:tabs>
        <w:spacing w:line="360" w:lineRule="auto"/>
        <w:rPr>
          <w:rFonts w:cs="Arial"/>
          <w:sz w:val="24"/>
          <w:szCs w:val="24"/>
        </w:rPr>
      </w:pPr>
      <w:r w:rsidRPr="0049072F">
        <w:rPr>
          <w:rFonts w:cs="Arial"/>
          <w:sz w:val="24"/>
          <w:szCs w:val="24"/>
        </w:rPr>
        <w:t>“Today I got to present my poster which I was scared for, but I got over my fear.”</w:t>
      </w:r>
    </w:p>
    <w:p w:rsidR="0078677E" w:rsidRDefault="00554133" w:rsidP="0078677E">
      <w:pPr>
        <w:pStyle w:val="ListParagraph"/>
        <w:numPr>
          <w:ilvl w:val="0"/>
          <w:numId w:val="37"/>
        </w:numPr>
        <w:spacing w:line="360" w:lineRule="auto"/>
        <w:rPr>
          <w:sz w:val="24"/>
          <w:szCs w:val="24"/>
        </w:rPr>
      </w:pPr>
      <w:r w:rsidRPr="0049072F">
        <w:rPr>
          <w:sz w:val="24"/>
          <w:szCs w:val="24"/>
        </w:rPr>
        <w:t>“I think that overall the week was worthwhile and I’d definitely do a similar course again.”</w:t>
      </w:r>
    </w:p>
    <w:p w:rsidR="00080691" w:rsidRPr="00080691" w:rsidRDefault="00080691" w:rsidP="00080691">
      <w:pPr>
        <w:spacing w:line="360" w:lineRule="auto"/>
        <w:rPr>
          <w:sz w:val="24"/>
          <w:szCs w:val="24"/>
        </w:rPr>
      </w:pPr>
    </w:p>
    <w:p w:rsidR="00721EB0" w:rsidRDefault="00721EB0" w:rsidP="00721EB0">
      <w:pPr>
        <w:jc w:val="center"/>
        <w:rPr>
          <w:sz w:val="24"/>
          <w:szCs w:val="24"/>
        </w:rPr>
      </w:pPr>
      <w:r>
        <w:rPr>
          <w:noProof/>
          <w:lang w:val="en-IE" w:eastAsia="en-IE"/>
        </w:rPr>
        <w:drawing>
          <wp:inline distT="0" distB="0" distL="0" distR="0" wp14:anchorId="3DA6E8F8" wp14:editId="47443FA5">
            <wp:extent cx="2838450" cy="3960928"/>
            <wp:effectExtent l="19050" t="19050" r="19050"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923" t="8831" r="37820" b="3704"/>
                    <a:stretch/>
                  </pic:blipFill>
                  <pic:spPr bwMode="auto">
                    <a:xfrm>
                      <a:off x="0" y="0"/>
                      <a:ext cx="2838450" cy="3960928"/>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rsidR="00080691" w:rsidRDefault="00080691" w:rsidP="00721EB0">
      <w:pPr>
        <w:jc w:val="center"/>
        <w:rPr>
          <w:i/>
          <w:sz w:val="24"/>
          <w:szCs w:val="24"/>
        </w:rPr>
      </w:pPr>
    </w:p>
    <w:p w:rsidR="00721EB0" w:rsidRDefault="00080691" w:rsidP="00721EB0">
      <w:pPr>
        <w:jc w:val="center"/>
        <w:rPr>
          <w:i/>
          <w:sz w:val="24"/>
          <w:szCs w:val="24"/>
        </w:rPr>
      </w:pPr>
      <w:r>
        <w:rPr>
          <w:i/>
          <w:sz w:val="24"/>
          <w:szCs w:val="24"/>
        </w:rPr>
        <w:t>Image 3</w:t>
      </w:r>
      <w:r w:rsidR="00F86C48">
        <w:rPr>
          <w:i/>
          <w:sz w:val="24"/>
          <w:szCs w:val="24"/>
        </w:rPr>
        <w:t>: A S</w:t>
      </w:r>
      <w:r w:rsidR="00721EB0" w:rsidRPr="00721EB0">
        <w:rPr>
          <w:i/>
          <w:sz w:val="24"/>
          <w:szCs w:val="24"/>
        </w:rPr>
        <w:t>tudent’</w:t>
      </w:r>
      <w:r w:rsidR="00F86C48">
        <w:rPr>
          <w:i/>
          <w:sz w:val="24"/>
          <w:szCs w:val="24"/>
        </w:rPr>
        <w:t>s Motivational P</w:t>
      </w:r>
      <w:r w:rsidR="00721EB0" w:rsidRPr="00721EB0">
        <w:rPr>
          <w:i/>
          <w:sz w:val="24"/>
          <w:szCs w:val="24"/>
        </w:rPr>
        <w:t>oster</w:t>
      </w:r>
    </w:p>
    <w:p w:rsidR="003B5983" w:rsidRPr="00080691" w:rsidRDefault="0005793A" w:rsidP="00080691">
      <w:pPr>
        <w:pStyle w:val="Heading1"/>
        <w:rPr>
          <w:rFonts w:eastAsia="Arial" w:cs="Arial"/>
          <w:color w:val="4F81BD" w:themeColor="accent1"/>
          <w:sz w:val="24"/>
          <w:szCs w:val="24"/>
        </w:rPr>
      </w:pPr>
      <w:r w:rsidRPr="0049072F">
        <w:rPr>
          <w:color w:val="4F81BD" w:themeColor="accent1"/>
          <w:sz w:val="24"/>
          <w:szCs w:val="24"/>
        </w:rPr>
        <w:br w:type="page"/>
      </w:r>
      <w:bookmarkStart w:id="17" w:name="_Toc481670559"/>
      <w:r w:rsidR="00554133" w:rsidRPr="00823DAF">
        <w:lastRenderedPageBreak/>
        <w:t>Evaluation</w:t>
      </w:r>
      <w:bookmarkEnd w:id="17"/>
    </w:p>
    <w:p w:rsidR="00854393" w:rsidRPr="0049072F" w:rsidRDefault="00EF6F81" w:rsidP="003D5A22">
      <w:pPr>
        <w:tabs>
          <w:tab w:val="left" w:pos="142"/>
        </w:tabs>
        <w:spacing w:line="360" w:lineRule="auto"/>
        <w:rPr>
          <w:rFonts w:cs="Arial"/>
          <w:sz w:val="24"/>
          <w:szCs w:val="24"/>
        </w:rPr>
      </w:pPr>
      <w:r w:rsidRPr="0049072F">
        <w:rPr>
          <w:rFonts w:cs="Arial"/>
          <w:sz w:val="24"/>
          <w:szCs w:val="24"/>
        </w:rPr>
        <w:t xml:space="preserve">A total of 39 students participated in and benefited from the </w:t>
      </w:r>
      <w:r w:rsidRPr="0049072F">
        <w:rPr>
          <w:rFonts w:cs="Arial"/>
          <w:i/>
          <w:sz w:val="24"/>
          <w:szCs w:val="24"/>
        </w:rPr>
        <w:t>My Future IADT</w:t>
      </w:r>
      <w:r w:rsidRPr="0049072F">
        <w:rPr>
          <w:rFonts w:cs="Arial"/>
          <w:sz w:val="24"/>
          <w:szCs w:val="24"/>
        </w:rPr>
        <w:t xml:space="preserve"> </w:t>
      </w:r>
      <w:r w:rsidR="000721CD" w:rsidRPr="0049072F">
        <w:rPr>
          <w:rFonts w:cs="Arial"/>
          <w:sz w:val="24"/>
          <w:szCs w:val="24"/>
        </w:rPr>
        <w:t xml:space="preserve">pilot which took place across </w:t>
      </w:r>
      <w:r w:rsidR="00080691">
        <w:rPr>
          <w:rFonts w:cs="Arial"/>
          <w:sz w:val="24"/>
          <w:szCs w:val="24"/>
        </w:rPr>
        <w:t xml:space="preserve">from March </w:t>
      </w:r>
      <w:r w:rsidRPr="0049072F">
        <w:rPr>
          <w:rFonts w:cs="Arial"/>
          <w:sz w:val="24"/>
          <w:szCs w:val="24"/>
        </w:rPr>
        <w:t xml:space="preserve">2016 </w:t>
      </w:r>
      <w:r w:rsidR="00080691">
        <w:rPr>
          <w:rFonts w:cs="Arial"/>
          <w:sz w:val="24"/>
          <w:szCs w:val="24"/>
        </w:rPr>
        <w:t>–</w:t>
      </w:r>
      <w:r w:rsidRPr="0049072F">
        <w:rPr>
          <w:rFonts w:cs="Arial"/>
          <w:sz w:val="24"/>
          <w:szCs w:val="24"/>
        </w:rPr>
        <w:t xml:space="preserve"> </w:t>
      </w:r>
      <w:r w:rsidR="00080691">
        <w:rPr>
          <w:rFonts w:cs="Arial"/>
          <w:sz w:val="24"/>
          <w:szCs w:val="24"/>
        </w:rPr>
        <w:t xml:space="preserve">May </w:t>
      </w:r>
      <w:r w:rsidRPr="0049072F">
        <w:rPr>
          <w:rFonts w:cs="Arial"/>
          <w:sz w:val="24"/>
          <w:szCs w:val="24"/>
        </w:rPr>
        <w:t>2017</w:t>
      </w:r>
      <w:r w:rsidR="000721CD" w:rsidRPr="0049072F">
        <w:rPr>
          <w:rFonts w:cs="Arial"/>
          <w:sz w:val="24"/>
          <w:szCs w:val="24"/>
        </w:rPr>
        <w:t xml:space="preserve"> (Table 4)</w:t>
      </w:r>
      <w:r w:rsidRPr="0049072F">
        <w:rPr>
          <w:rFonts w:cs="Arial"/>
          <w:sz w:val="24"/>
          <w:szCs w:val="24"/>
        </w:rPr>
        <w:t>. It is clear from pa</w:t>
      </w:r>
      <w:r w:rsidR="0005793A" w:rsidRPr="0049072F">
        <w:rPr>
          <w:rFonts w:cs="Arial"/>
          <w:sz w:val="24"/>
          <w:szCs w:val="24"/>
        </w:rPr>
        <w:t xml:space="preserve">rticipation rates and feedback </w:t>
      </w:r>
      <w:r w:rsidRPr="0049072F">
        <w:rPr>
          <w:rFonts w:cs="Arial"/>
          <w:sz w:val="24"/>
          <w:szCs w:val="24"/>
        </w:rPr>
        <w:t>that this was a valuable initiative which could be further expanded and developed as a permanent pre-entry and outreach strategy</w:t>
      </w:r>
      <w:r w:rsidR="00705519" w:rsidRPr="0049072F">
        <w:rPr>
          <w:rFonts w:cs="Arial"/>
          <w:sz w:val="24"/>
          <w:szCs w:val="24"/>
        </w:rPr>
        <w:t>, delivered in partial fulfillment of the IADT Strategic Plan</w:t>
      </w:r>
      <w:r w:rsidR="00A670D9">
        <w:rPr>
          <w:rFonts w:cs="Arial"/>
          <w:sz w:val="24"/>
          <w:szCs w:val="24"/>
        </w:rPr>
        <w:t xml:space="preserve">.  </w:t>
      </w:r>
    </w:p>
    <w:tbl>
      <w:tblPr>
        <w:tblStyle w:val="LightGrid-Accent1"/>
        <w:tblW w:w="5717" w:type="dxa"/>
        <w:jc w:val="center"/>
        <w:tblInd w:w="-475" w:type="dxa"/>
        <w:tblLook w:val="06A0" w:firstRow="1" w:lastRow="0" w:firstColumn="1" w:lastColumn="0" w:noHBand="1" w:noVBand="1"/>
      </w:tblPr>
      <w:tblGrid>
        <w:gridCol w:w="2951"/>
        <w:gridCol w:w="2766"/>
      </w:tblGrid>
      <w:tr w:rsidR="00080691" w:rsidRPr="0049072F" w:rsidTr="0008069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51" w:type="dxa"/>
            <w:hideMark/>
          </w:tcPr>
          <w:p w:rsidR="00080691" w:rsidRPr="002E6F14" w:rsidRDefault="00080691" w:rsidP="003D5A22">
            <w:pPr>
              <w:spacing w:line="360" w:lineRule="auto"/>
              <w:rPr>
                <w:rFonts w:cs="Arial"/>
                <w:bCs w:val="0"/>
                <w:color w:val="000000"/>
                <w:sz w:val="24"/>
                <w:szCs w:val="24"/>
                <w:lang w:eastAsia="en-IE"/>
              </w:rPr>
            </w:pPr>
            <w:r w:rsidRPr="002E6F14">
              <w:rPr>
                <w:rFonts w:cs="Arial"/>
                <w:bCs w:val="0"/>
                <w:color w:val="000000"/>
                <w:sz w:val="24"/>
                <w:szCs w:val="24"/>
                <w:lang w:eastAsia="en-IE"/>
              </w:rPr>
              <w:t>School</w:t>
            </w:r>
          </w:p>
        </w:tc>
        <w:tc>
          <w:tcPr>
            <w:tcW w:w="2766" w:type="dxa"/>
          </w:tcPr>
          <w:p w:rsidR="00080691" w:rsidRPr="002E6F14" w:rsidRDefault="00080691" w:rsidP="003D5A22">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00000"/>
                <w:sz w:val="24"/>
                <w:szCs w:val="24"/>
                <w:lang w:eastAsia="en-IE"/>
              </w:rPr>
            </w:pPr>
            <w:r w:rsidRPr="002E6F14">
              <w:rPr>
                <w:rFonts w:cs="Arial"/>
                <w:bCs w:val="0"/>
                <w:color w:val="000000"/>
                <w:sz w:val="24"/>
                <w:szCs w:val="24"/>
                <w:lang w:eastAsia="en-IE"/>
              </w:rPr>
              <w:t>Total</w:t>
            </w:r>
            <w:r>
              <w:rPr>
                <w:rFonts w:cs="Arial"/>
                <w:bCs w:val="0"/>
                <w:color w:val="000000"/>
                <w:sz w:val="24"/>
                <w:szCs w:val="24"/>
                <w:lang w:eastAsia="en-IE"/>
              </w:rPr>
              <w:t xml:space="preserve"> no. of students</w:t>
            </w:r>
          </w:p>
        </w:tc>
      </w:tr>
      <w:tr w:rsidR="00080691" w:rsidRPr="0049072F" w:rsidTr="00080691">
        <w:trPr>
          <w:trHeight w:val="300"/>
          <w:jc w:val="center"/>
        </w:trPr>
        <w:tc>
          <w:tcPr>
            <w:cnfStyle w:val="001000000000" w:firstRow="0" w:lastRow="0" w:firstColumn="1" w:lastColumn="0" w:oddVBand="0" w:evenVBand="0" w:oddHBand="0" w:evenHBand="0" w:firstRowFirstColumn="0" w:firstRowLastColumn="0" w:lastRowFirstColumn="0" w:lastRowLastColumn="0"/>
            <w:tcW w:w="2951" w:type="dxa"/>
            <w:hideMark/>
          </w:tcPr>
          <w:p w:rsidR="00080691" w:rsidRPr="002E6F14" w:rsidRDefault="00080691" w:rsidP="003D5A22">
            <w:pPr>
              <w:spacing w:line="360" w:lineRule="auto"/>
              <w:rPr>
                <w:rFonts w:cs="Arial"/>
                <w:b w:val="0"/>
                <w:color w:val="000000"/>
                <w:sz w:val="24"/>
                <w:szCs w:val="24"/>
                <w:lang w:eastAsia="en-IE"/>
              </w:rPr>
            </w:pPr>
            <w:r w:rsidRPr="002E6F14">
              <w:rPr>
                <w:rFonts w:cs="Arial"/>
                <w:b w:val="0"/>
                <w:color w:val="000000"/>
                <w:sz w:val="24"/>
                <w:szCs w:val="24"/>
                <w:lang w:eastAsia="en-IE"/>
              </w:rPr>
              <w:t>Cabinteely CS</w:t>
            </w:r>
          </w:p>
        </w:tc>
        <w:tc>
          <w:tcPr>
            <w:tcW w:w="2766" w:type="dxa"/>
          </w:tcPr>
          <w:p w:rsidR="00080691" w:rsidRPr="0049072F" w:rsidRDefault="00080691" w:rsidP="003D5A22">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E"/>
              </w:rPr>
            </w:pPr>
            <w:r w:rsidRPr="0049072F">
              <w:rPr>
                <w:rFonts w:cs="Arial"/>
                <w:color w:val="000000"/>
                <w:sz w:val="24"/>
                <w:szCs w:val="24"/>
                <w:lang w:eastAsia="en-IE"/>
              </w:rPr>
              <w:t>11</w:t>
            </w:r>
          </w:p>
        </w:tc>
      </w:tr>
      <w:tr w:rsidR="00080691" w:rsidRPr="0049072F" w:rsidTr="00080691">
        <w:trPr>
          <w:trHeight w:val="300"/>
          <w:jc w:val="center"/>
        </w:trPr>
        <w:tc>
          <w:tcPr>
            <w:cnfStyle w:val="001000000000" w:firstRow="0" w:lastRow="0" w:firstColumn="1" w:lastColumn="0" w:oddVBand="0" w:evenVBand="0" w:oddHBand="0" w:evenHBand="0" w:firstRowFirstColumn="0" w:firstRowLastColumn="0" w:lastRowFirstColumn="0" w:lastRowLastColumn="0"/>
            <w:tcW w:w="2951" w:type="dxa"/>
            <w:hideMark/>
          </w:tcPr>
          <w:p w:rsidR="00080691" w:rsidRPr="002E6F14" w:rsidRDefault="00080691" w:rsidP="003D5A22">
            <w:pPr>
              <w:spacing w:line="360" w:lineRule="auto"/>
              <w:rPr>
                <w:rFonts w:cs="Arial"/>
                <w:b w:val="0"/>
                <w:color w:val="000000"/>
                <w:sz w:val="24"/>
                <w:szCs w:val="24"/>
                <w:lang w:eastAsia="en-IE"/>
              </w:rPr>
            </w:pPr>
            <w:r w:rsidRPr="002E6F14">
              <w:rPr>
                <w:rFonts w:cs="Arial"/>
                <w:b w:val="0"/>
                <w:color w:val="000000"/>
                <w:sz w:val="24"/>
                <w:szCs w:val="24"/>
                <w:lang w:eastAsia="en-IE"/>
              </w:rPr>
              <w:t xml:space="preserve">Holy Child Secondary </w:t>
            </w:r>
          </w:p>
        </w:tc>
        <w:tc>
          <w:tcPr>
            <w:tcW w:w="2766" w:type="dxa"/>
          </w:tcPr>
          <w:p w:rsidR="00080691" w:rsidRPr="0049072F" w:rsidRDefault="00080691" w:rsidP="003D5A22">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E"/>
              </w:rPr>
            </w:pPr>
            <w:r w:rsidRPr="0049072F">
              <w:rPr>
                <w:rFonts w:cs="Arial"/>
                <w:color w:val="000000"/>
                <w:sz w:val="24"/>
                <w:szCs w:val="24"/>
                <w:lang w:eastAsia="en-IE"/>
              </w:rPr>
              <w:t>6</w:t>
            </w:r>
          </w:p>
        </w:tc>
      </w:tr>
      <w:tr w:rsidR="00080691" w:rsidRPr="0049072F" w:rsidTr="00080691">
        <w:trPr>
          <w:trHeight w:val="300"/>
          <w:jc w:val="center"/>
        </w:trPr>
        <w:tc>
          <w:tcPr>
            <w:cnfStyle w:val="001000000000" w:firstRow="0" w:lastRow="0" w:firstColumn="1" w:lastColumn="0" w:oddVBand="0" w:evenVBand="0" w:oddHBand="0" w:evenHBand="0" w:firstRowFirstColumn="0" w:firstRowLastColumn="0" w:lastRowFirstColumn="0" w:lastRowLastColumn="0"/>
            <w:tcW w:w="2951" w:type="dxa"/>
            <w:hideMark/>
          </w:tcPr>
          <w:p w:rsidR="00080691" w:rsidRPr="002E6F14" w:rsidRDefault="00080691" w:rsidP="003D5A22">
            <w:pPr>
              <w:spacing w:line="360" w:lineRule="auto"/>
              <w:rPr>
                <w:rFonts w:cs="Arial"/>
                <w:b w:val="0"/>
                <w:color w:val="000000"/>
                <w:sz w:val="24"/>
                <w:szCs w:val="24"/>
                <w:lang w:eastAsia="en-IE"/>
              </w:rPr>
            </w:pPr>
            <w:r w:rsidRPr="002E6F14">
              <w:rPr>
                <w:rFonts w:cs="Arial"/>
                <w:b w:val="0"/>
                <w:color w:val="000000"/>
                <w:sz w:val="24"/>
                <w:szCs w:val="24"/>
                <w:lang w:eastAsia="en-IE"/>
              </w:rPr>
              <w:t>Rockford Manor</w:t>
            </w:r>
          </w:p>
        </w:tc>
        <w:tc>
          <w:tcPr>
            <w:tcW w:w="2766" w:type="dxa"/>
          </w:tcPr>
          <w:p w:rsidR="00080691" w:rsidRPr="0049072F" w:rsidRDefault="00080691" w:rsidP="003D5A22">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E"/>
              </w:rPr>
            </w:pPr>
            <w:r w:rsidRPr="0049072F">
              <w:rPr>
                <w:rFonts w:cs="Arial"/>
                <w:color w:val="000000"/>
                <w:sz w:val="24"/>
                <w:szCs w:val="24"/>
                <w:lang w:eastAsia="en-IE"/>
              </w:rPr>
              <w:t>15</w:t>
            </w:r>
          </w:p>
        </w:tc>
      </w:tr>
      <w:tr w:rsidR="00080691" w:rsidRPr="0049072F" w:rsidTr="00080691">
        <w:trPr>
          <w:trHeight w:val="300"/>
          <w:jc w:val="center"/>
        </w:trPr>
        <w:tc>
          <w:tcPr>
            <w:cnfStyle w:val="001000000000" w:firstRow="0" w:lastRow="0" w:firstColumn="1" w:lastColumn="0" w:oddVBand="0" w:evenVBand="0" w:oddHBand="0" w:evenHBand="0" w:firstRowFirstColumn="0" w:firstRowLastColumn="0" w:lastRowFirstColumn="0" w:lastRowLastColumn="0"/>
            <w:tcW w:w="2951" w:type="dxa"/>
            <w:hideMark/>
          </w:tcPr>
          <w:p w:rsidR="00080691" w:rsidRPr="002E6F14" w:rsidRDefault="00080691" w:rsidP="003D5A22">
            <w:pPr>
              <w:spacing w:line="360" w:lineRule="auto"/>
              <w:rPr>
                <w:rFonts w:cs="Arial"/>
                <w:b w:val="0"/>
                <w:color w:val="000000"/>
                <w:sz w:val="24"/>
                <w:szCs w:val="24"/>
                <w:lang w:eastAsia="en-IE"/>
              </w:rPr>
            </w:pPr>
            <w:r w:rsidRPr="002E6F14">
              <w:rPr>
                <w:rFonts w:cs="Arial"/>
                <w:b w:val="0"/>
                <w:color w:val="000000"/>
                <w:sz w:val="24"/>
                <w:szCs w:val="24"/>
                <w:lang w:eastAsia="en-IE"/>
              </w:rPr>
              <w:t>St Laurence College</w:t>
            </w:r>
          </w:p>
        </w:tc>
        <w:tc>
          <w:tcPr>
            <w:tcW w:w="2766" w:type="dxa"/>
          </w:tcPr>
          <w:p w:rsidR="00080691" w:rsidRPr="0049072F" w:rsidRDefault="00080691" w:rsidP="003D5A22">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E"/>
              </w:rPr>
            </w:pPr>
            <w:r w:rsidRPr="0049072F">
              <w:rPr>
                <w:rFonts w:cs="Arial"/>
                <w:color w:val="000000"/>
                <w:sz w:val="24"/>
                <w:szCs w:val="24"/>
                <w:lang w:eastAsia="en-IE"/>
              </w:rPr>
              <w:t>7</w:t>
            </w:r>
          </w:p>
        </w:tc>
      </w:tr>
    </w:tbl>
    <w:p w:rsidR="00854393" w:rsidRPr="00A670D9" w:rsidRDefault="00080691" w:rsidP="00A670D9">
      <w:pPr>
        <w:tabs>
          <w:tab w:val="left" w:pos="142"/>
        </w:tabs>
        <w:spacing w:before="240" w:line="360" w:lineRule="auto"/>
        <w:jc w:val="center"/>
        <w:rPr>
          <w:rFonts w:cs="Arial"/>
          <w:i/>
          <w:sz w:val="24"/>
          <w:szCs w:val="24"/>
        </w:rPr>
      </w:pPr>
      <w:r>
        <w:rPr>
          <w:rFonts w:cs="Arial"/>
          <w:i/>
          <w:sz w:val="24"/>
          <w:szCs w:val="24"/>
        </w:rPr>
        <w:t>Table5: School Participation Rates</w:t>
      </w:r>
    </w:p>
    <w:p w:rsidR="00CA55F2" w:rsidRPr="0049072F" w:rsidRDefault="00554133" w:rsidP="003D5A22">
      <w:pPr>
        <w:tabs>
          <w:tab w:val="left" w:pos="142"/>
        </w:tabs>
        <w:spacing w:line="360" w:lineRule="auto"/>
        <w:rPr>
          <w:rFonts w:cs="Arial"/>
          <w:sz w:val="24"/>
          <w:szCs w:val="24"/>
        </w:rPr>
      </w:pPr>
      <w:r w:rsidRPr="0049072F">
        <w:rPr>
          <w:rFonts w:cs="Arial"/>
          <w:sz w:val="24"/>
          <w:szCs w:val="24"/>
        </w:rPr>
        <w:t xml:space="preserve">The </w:t>
      </w:r>
      <w:proofErr w:type="spellStart"/>
      <w:r w:rsidRPr="0049072F">
        <w:rPr>
          <w:rFonts w:cs="Arial"/>
          <w:sz w:val="24"/>
          <w:szCs w:val="24"/>
        </w:rPr>
        <w:t>programme</w:t>
      </w:r>
      <w:proofErr w:type="spellEnd"/>
      <w:r w:rsidRPr="0049072F">
        <w:rPr>
          <w:rFonts w:cs="Arial"/>
          <w:sz w:val="24"/>
          <w:szCs w:val="24"/>
        </w:rPr>
        <w:t xml:space="preserve"> worked successfully</w:t>
      </w:r>
      <w:r w:rsidR="001A4B14" w:rsidRPr="0049072F">
        <w:rPr>
          <w:rFonts w:cs="Arial"/>
          <w:sz w:val="24"/>
          <w:szCs w:val="24"/>
        </w:rPr>
        <w:t xml:space="preserve"> in </w:t>
      </w:r>
      <w:r w:rsidR="000608BD" w:rsidRPr="0049072F">
        <w:rPr>
          <w:rFonts w:cs="Arial"/>
          <w:sz w:val="24"/>
          <w:szCs w:val="24"/>
        </w:rPr>
        <w:t>liaison with Southside Partnership and</w:t>
      </w:r>
      <w:r w:rsidR="001A4B14" w:rsidRPr="0049072F">
        <w:rPr>
          <w:rFonts w:cs="Arial"/>
          <w:sz w:val="24"/>
          <w:szCs w:val="24"/>
        </w:rPr>
        <w:t xml:space="preserve"> local schools</w:t>
      </w:r>
      <w:r w:rsidR="00AC0CB7" w:rsidRPr="0049072F">
        <w:rPr>
          <w:rFonts w:cs="Arial"/>
          <w:sz w:val="24"/>
          <w:szCs w:val="24"/>
        </w:rPr>
        <w:t xml:space="preserve"> to </w:t>
      </w:r>
      <w:r w:rsidRPr="0049072F">
        <w:rPr>
          <w:rFonts w:cs="Arial"/>
          <w:sz w:val="24"/>
          <w:szCs w:val="24"/>
        </w:rPr>
        <w:t>identify students</w:t>
      </w:r>
      <w:r w:rsidR="00F904F4" w:rsidRPr="0049072F">
        <w:rPr>
          <w:rFonts w:cs="Arial"/>
          <w:sz w:val="24"/>
          <w:szCs w:val="24"/>
        </w:rPr>
        <w:t xml:space="preserve">, address </w:t>
      </w:r>
      <w:r w:rsidRPr="0049072F">
        <w:rPr>
          <w:rFonts w:cs="Arial"/>
          <w:sz w:val="24"/>
          <w:szCs w:val="24"/>
        </w:rPr>
        <w:t xml:space="preserve">their </w:t>
      </w:r>
      <w:r w:rsidR="00F904F4" w:rsidRPr="0049072F">
        <w:rPr>
          <w:rFonts w:cs="Arial"/>
          <w:sz w:val="24"/>
          <w:szCs w:val="24"/>
        </w:rPr>
        <w:t>challenges</w:t>
      </w:r>
      <w:r w:rsidR="0073309C" w:rsidRPr="0049072F">
        <w:rPr>
          <w:rFonts w:cs="Arial"/>
          <w:sz w:val="24"/>
          <w:szCs w:val="24"/>
        </w:rPr>
        <w:t>,</w:t>
      </w:r>
      <w:r w:rsidR="00AC0CB7" w:rsidRPr="0049072F">
        <w:rPr>
          <w:rFonts w:cs="Arial"/>
          <w:sz w:val="24"/>
          <w:szCs w:val="24"/>
        </w:rPr>
        <w:t xml:space="preserve"> </w:t>
      </w:r>
      <w:r w:rsidR="00EC29F8" w:rsidRPr="0049072F">
        <w:rPr>
          <w:rFonts w:cs="Arial"/>
          <w:sz w:val="24"/>
          <w:szCs w:val="24"/>
        </w:rPr>
        <w:t>and</w:t>
      </w:r>
      <w:r w:rsidR="00F904F4" w:rsidRPr="0049072F">
        <w:rPr>
          <w:rFonts w:cs="Arial"/>
          <w:sz w:val="24"/>
          <w:szCs w:val="24"/>
        </w:rPr>
        <w:t xml:space="preserve"> harness the power of </w:t>
      </w:r>
      <w:r w:rsidR="00EC29F8" w:rsidRPr="0049072F">
        <w:rPr>
          <w:rFonts w:cs="Arial"/>
          <w:sz w:val="24"/>
          <w:szCs w:val="24"/>
        </w:rPr>
        <w:t>Assistive Technology</w:t>
      </w:r>
      <w:r w:rsidRPr="0049072F">
        <w:rPr>
          <w:rFonts w:cs="Arial"/>
          <w:sz w:val="24"/>
          <w:szCs w:val="24"/>
        </w:rPr>
        <w:t xml:space="preserve">. It </w:t>
      </w:r>
      <w:r w:rsidR="00EC29F8" w:rsidRPr="0049072F">
        <w:rPr>
          <w:rFonts w:cs="Arial"/>
          <w:sz w:val="24"/>
          <w:szCs w:val="24"/>
        </w:rPr>
        <w:t xml:space="preserve">equipped students with the skills to enhance </w:t>
      </w:r>
      <w:r w:rsidR="00F904F4" w:rsidRPr="0049072F">
        <w:rPr>
          <w:rFonts w:cs="Arial"/>
          <w:sz w:val="24"/>
          <w:szCs w:val="24"/>
        </w:rPr>
        <w:t xml:space="preserve">their </w:t>
      </w:r>
      <w:r w:rsidR="00EC29F8" w:rsidRPr="0049072F">
        <w:rPr>
          <w:rFonts w:cs="Arial"/>
          <w:sz w:val="24"/>
          <w:szCs w:val="24"/>
        </w:rPr>
        <w:t xml:space="preserve">Leaving Certificate study, and </w:t>
      </w:r>
      <w:r w:rsidR="00F904F4" w:rsidRPr="0049072F">
        <w:rPr>
          <w:rFonts w:cs="Arial"/>
          <w:sz w:val="24"/>
          <w:szCs w:val="24"/>
        </w:rPr>
        <w:t>broaden</w:t>
      </w:r>
      <w:r w:rsidRPr="0049072F">
        <w:rPr>
          <w:rFonts w:cs="Arial"/>
          <w:sz w:val="24"/>
          <w:szCs w:val="24"/>
        </w:rPr>
        <w:t>ed</w:t>
      </w:r>
      <w:r w:rsidR="00F904F4" w:rsidRPr="0049072F">
        <w:rPr>
          <w:rFonts w:cs="Arial"/>
          <w:sz w:val="24"/>
          <w:szCs w:val="24"/>
        </w:rPr>
        <w:t xml:space="preserve"> </w:t>
      </w:r>
      <w:r w:rsidR="0073309C" w:rsidRPr="0049072F">
        <w:rPr>
          <w:rFonts w:cs="Arial"/>
          <w:sz w:val="24"/>
          <w:szCs w:val="24"/>
        </w:rPr>
        <w:t>the</w:t>
      </w:r>
      <w:r w:rsidR="000721CD" w:rsidRPr="0049072F">
        <w:rPr>
          <w:rFonts w:cs="Arial"/>
          <w:sz w:val="24"/>
          <w:szCs w:val="24"/>
        </w:rPr>
        <w:t>ir</w:t>
      </w:r>
      <w:r w:rsidR="0073309C" w:rsidRPr="0049072F">
        <w:rPr>
          <w:rFonts w:cs="Arial"/>
          <w:sz w:val="24"/>
          <w:szCs w:val="24"/>
        </w:rPr>
        <w:t xml:space="preserve"> </w:t>
      </w:r>
      <w:r w:rsidR="00184B27" w:rsidRPr="0049072F">
        <w:rPr>
          <w:rFonts w:cs="Arial"/>
          <w:sz w:val="24"/>
          <w:szCs w:val="24"/>
        </w:rPr>
        <w:t>choice</w:t>
      </w:r>
      <w:r w:rsidR="0073309C" w:rsidRPr="0049072F">
        <w:rPr>
          <w:rFonts w:cs="Arial"/>
          <w:sz w:val="24"/>
          <w:szCs w:val="24"/>
        </w:rPr>
        <w:t xml:space="preserve"> of</w:t>
      </w:r>
      <w:r w:rsidR="00EC29F8" w:rsidRPr="0049072F">
        <w:rPr>
          <w:rFonts w:cs="Arial"/>
          <w:sz w:val="24"/>
          <w:szCs w:val="24"/>
        </w:rPr>
        <w:t xml:space="preserve"> post-school opportunities</w:t>
      </w:r>
      <w:r w:rsidR="00AC0CB7" w:rsidRPr="0049072F">
        <w:rPr>
          <w:rFonts w:cs="Arial"/>
          <w:sz w:val="24"/>
          <w:szCs w:val="24"/>
        </w:rPr>
        <w:t xml:space="preserve">.  Teachers noted increased </w:t>
      </w:r>
      <w:r w:rsidR="00F904F4" w:rsidRPr="0049072F">
        <w:rPr>
          <w:rFonts w:cs="Arial"/>
          <w:sz w:val="24"/>
          <w:szCs w:val="24"/>
        </w:rPr>
        <w:t xml:space="preserve">levels of </w:t>
      </w:r>
      <w:r w:rsidR="00AC0CB7" w:rsidRPr="0049072F">
        <w:rPr>
          <w:rFonts w:cs="Arial"/>
          <w:sz w:val="24"/>
          <w:szCs w:val="24"/>
        </w:rPr>
        <w:t xml:space="preserve">confidence and </w:t>
      </w:r>
      <w:r w:rsidR="0073309C" w:rsidRPr="0049072F">
        <w:rPr>
          <w:rFonts w:cs="Arial"/>
          <w:sz w:val="24"/>
          <w:szCs w:val="24"/>
        </w:rPr>
        <w:t>emerging</w:t>
      </w:r>
      <w:r w:rsidR="00AC0CB7" w:rsidRPr="0049072F">
        <w:rPr>
          <w:rFonts w:cs="Arial"/>
          <w:sz w:val="24"/>
          <w:szCs w:val="24"/>
        </w:rPr>
        <w:t xml:space="preserve"> </w:t>
      </w:r>
      <w:r w:rsidR="00F904F4" w:rsidRPr="0049072F">
        <w:rPr>
          <w:rFonts w:cs="Arial"/>
          <w:sz w:val="24"/>
          <w:szCs w:val="24"/>
        </w:rPr>
        <w:t xml:space="preserve">aspirations </w:t>
      </w:r>
      <w:r w:rsidR="0073309C" w:rsidRPr="0049072F">
        <w:rPr>
          <w:rFonts w:cs="Arial"/>
          <w:sz w:val="24"/>
          <w:szCs w:val="24"/>
        </w:rPr>
        <w:t xml:space="preserve">for a </w:t>
      </w:r>
      <w:r w:rsidR="00AC0CB7" w:rsidRPr="0049072F">
        <w:rPr>
          <w:rFonts w:cs="Arial"/>
          <w:sz w:val="24"/>
          <w:szCs w:val="24"/>
        </w:rPr>
        <w:t xml:space="preserve">future third level </w:t>
      </w:r>
      <w:r w:rsidR="0073309C" w:rsidRPr="0049072F">
        <w:rPr>
          <w:rFonts w:cs="Arial"/>
          <w:sz w:val="24"/>
          <w:szCs w:val="24"/>
        </w:rPr>
        <w:t>career</w:t>
      </w:r>
      <w:r w:rsidR="00184B27" w:rsidRPr="0049072F">
        <w:rPr>
          <w:rFonts w:cs="Arial"/>
          <w:sz w:val="24"/>
          <w:szCs w:val="24"/>
        </w:rPr>
        <w:t>, demonstrating that e</w:t>
      </w:r>
      <w:r w:rsidR="0073309C" w:rsidRPr="0049072F">
        <w:rPr>
          <w:rFonts w:cs="Arial"/>
          <w:sz w:val="24"/>
          <w:szCs w:val="24"/>
        </w:rPr>
        <w:t xml:space="preserve">xposure to opportunities for personal development </w:t>
      </w:r>
      <w:r w:rsidR="00184B27" w:rsidRPr="0049072F">
        <w:rPr>
          <w:rFonts w:cs="Arial"/>
          <w:sz w:val="24"/>
          <w:szCs w:val="24"/>
        </w:rPr>
        <w:t>is</w:t>
      </w:r>
      <w:r w:rsidR="0073309C" w:rsidRPr="0049072F">
        <w:rPr>
          <w:rFonts w:cs="Arial"/>
          <w:sz w:val="24"/>
          <w:szCs w:val="24"/>
        </w:rPr>
        <w:t xml:space="preserve"> crucial for </w:t>
      </w:r>
      <w:r w:rsidR="00AC0CB7" w:rsidRPr="0049072F">
        <w:rPr>
          <w:rFonts w:cs="Arial"/>
          <w:sz w:val="24"/>
          <w:szCs w:val="24"/>
        </w:rPr>
        <w:t xml:space="preserve">students </w:t>
      </w:r>
      <w:r w:rsidR="00184B27" w:rsidRPr="0049072F">
        <w:rPr>
          <w:rFonts w:cs="Arial"/>
          <w:sz w:val="24"/>
          <w:szCs w:val="24"/>
        </w:rPr>
        <w:t>whose families may not have completed</w:t>
      </w:r>
      <w:r w:rsidR="0073309C" w:rsidRPr="0049072F">
        <w:rPr>
          <w:rFonts w:cs="Arial"/>
          <w:sz w:val="24"/>
          <w:szCs w:val="24"/>
        </w:rPr>
        <w:t xml:space="preserve"> </w:t>
      </w:r>
      <w:r w:rsidR="00184B27" w:rsidRPr="0049072F">
        <w:rPr>
          <w:rFonts w:cs="Arial"/>
          <w:sz w:val="24"/>
          <w:szCs w:val="24"/>
        </w:rPr>
        <w:t xml:space="preserve">the </w:t>
      </w:r>
      <w:r w:rsidR="0073309C" w:rsidRPr="0049072F">
        <w:rPr>
          <w:rFonts w:cs="Arial"/>
          <w:sz w:val="24"/>
          <w:szCs w:val="24"/>
        </w:rPr>
        <w:t xml:space="preserve">senior cycle education. </w:t>
      </w:r>
    </w:p>
    <w:p w:rsidR="003B5983" w:rsidRPr="0049072F" w:rsidRDefault="00CA55F2" w:rsidP="003D5A22">
      <w:pPr>
        <w:tabs>
          <w:tab w:val="left" w:pos="142"/>
        </w:tabs>
        <w:spacing w:line="360" w:lineRule="auto"/>
        <w:ind w:left="720"/>
        <w:rPr>
          <w:rFonts w:cs="Arial"/>
          <w:sz w:val="24"/>
          <w:szCs w:val="24"/>
        </w:rPr>
      </w:pPr>
      <w:r w:rsidRPr="0049072F">
        <w:rPr>
          <w:rFonts w:cs="Arial"/>
          <w:sz w:val="24"/>
          <w:szCs w:val="24"/>
        </w:rPr>
        <w:t xml:space="preserve">“Our students have benefitted greatly from supports in the areas of SLDs. They have been given the tools and confidence to work towards 3rd level education, when they previously may have felt that this was not an option. Our </w:t>
      </w:r>
      <w:proofErr w:type="gramStart"/>
      <w:r w:rsidRPr="0049072F">
        <w:rPr>
          <w:rFonts w:cs="Arial"/>
          <w:sz w:val="24"/>
          <w:szCs w:val="24"/>
        </w:rPr>
        <w:t>staff have</w:t>
      </w:r>
      <w:proofErr w:type="gramEnd"/>
      <w:r w:rsidRPr="0049072F">
        <w:rPr>
          <w:rFonts w:cs="Arial"/>
          <w:sz w:val="24"/>
          <w:szCs w:val="24"/>
        </w:rPr>
        <w:t xml:space="preserve"> also received invaluable support in the area of assistive technology, better equipping us to help all our students going forward. We as a school look forward to furthering this relationship in the future.” (Cabinteely Community School)</w:t>
      </w:r>
    </w:p>
    <w:p w:rsidR="00184B27" w:rsidRPr="0049072F" w:rsidRDefault="00184B27" w:rsidP="003D5A22">
      <w:pPr>
        <w:tabs>
          <w:tab w:val="left" w:pos="142"/>
        </w:tabs>
        <w:spacing w:line="360" w:lineRule="auto"/>
        <w:rPr>
          <w:rFonts w:cs="Arial"/>
          <w:sz w:val="24"/>
          <w:szCs w:val="24"/>
        </w:rPr>
      </w:pPr>
    </w:p>
    <w:p w:rsidR="00823DAF" w:rsidRDefault="00184B27" w:rsidP="003D5A22">
      <w:pPr>
        <w:tabs>
          <w:tab w:val="left" w:pos="142"/>
        </w:tabs>
        <w:spacing w:line="360" w:lineRule="auto"/>
        <w:rPr>
          <w:rFonts w:cs="Arial"/>
          <w:sz w:val="24"/>
          <w:szCs w:val="24"/>
        </w:rPr>
      </w:pPr>
      <w:r w:rsidRPr="0049072F">
        <w:rPr>
          <w:rFonts w:cs="Arial"/>
          <w:sz w:val="24"/>
          <w:szCs w:val="24"/>
        </w:rPr>
        <w:lastRenderedPageBreak/>
        <w:t xml:space="preserve">The Easter </w:t>
      </w:r>
      <w:r w:rsidR="00554133" w:rsidRPr="0049072F">
        <w:rPr>
          <w:rFonts w:cs="Arial"/>
          <w:sz w:val="24"/>
          <w:szCs w:val="24"/>
        </w:rPr>
        <w:t>C</w:t>
      </w:r>
      <w:r w:rsidRPr="0049072F">
        <w:rPr>
          <w:rFonts w:cs="Arial"/>
          <w:sz w:val="24"/>
          <w:szCs w:val="24"/>
        </w:rPr>
        <w:t xml:space="preserve">amp </w:t>
      </w:r>
      <w:r w:rsidR="00554133" w:rsidRPr="0049072F">
        <w:rPr>
          <w:rFonts w:cs="Arial"/>
          <w:sz w:val="24"/>
          <w:szCs w:val="24"/>
        </w:rPr>
        <w:t xml:space="preserve">that culminated the initiative </w:t>
      </w:r>
      <w:r w:rsidRPr="0049072F">
        <w:rPr>
          <w:rFonts w:cs="Arial"/>
          <w:sz w:val="24"/>
          <w:szCs w:val="24"/>
        </w:rPr>
        <w:t xml:space="preserve">was a transformative experience for many of the young people who attended.  Students </w:t>
      </w:r>
      <w:r w:rsidR="000608BD" w:rsidRPr="0049072F">
        <w:rPr>
          <w:rFonts w:cs="Arial"/>
          <w:sz w:val="24"/>
          <w:szCs w:val="24"/>
        </w:rPr>
        <w:t>on the camp left with</w:t>
      </w:r>
      <w:r w:rsidR="00554133" w:rsidRPr="0049072F">
        <w:rPr>
          <w:rFonts w:cs="Arial"/>
          <w:sz w:val="24"/>
          <w:szCs w:val="24"/>
        </w:rPr>
        <w:t xml:space="preserve"> a coherent </w:t>
      </w:r>
      <w:r w:rsidR="000608BD" w:rsidRPr="0049072F">
        <w:rPr>
          <w:rFonts w:cs="Arial"/>
          <w:sz w:val="24"/>
          <w:szCs w:val="24"/>
        </w:rPr>
        <w:t>education and career plan</w:t>
      </w:r>
      <w:r w:rsidR="00554133" w:rsidRPr="0049072F">
        <w:rPr>
          <w:rFonts w:cs="Arial"/>
          <w:sz w:val="24"/>
          <w:szCs w:val="24"/>
        </w:rPr>
        <w:t xml:space="preserve"> </w:t>
      </w:r>
      <w:r w:rsidR="000608BD" w:rsidRPr="0049072F">
        <w:rPr>
          <w:rFonts w:cs="Arial"/>
          <w:sz w:val="24"/>
          <w:szCs w:val="24"/>
        </w:rPr>
        <w:t>having selected</w:t>
      </w:r>
      <w:r w:rsidR="00554133" w:rsidRPr="0049072F">
        <w:rPr>
          <w:rFonts w:cs="Arial"/>
          <w:sz w:val="24"/>
          <w:szCs w:val="24"/>
        </w:rPr>
        <w:t xml:space="preserve"> </w:t>
      </w:r>
      <w:r w:rsidR="000608BD" w:rsidRPr="0049072F">
        <w:rPr>
          <w:rFonts w:cs="Arial"/>
          <w:sz w:val="24"/>
          <w:szCs w:val="24"/>
        </w:rPr>
        <w:t xml:space="preserve">their </w:t>
      </w:r>
      <w:r w:rsidR="00554133" w:rsidRPr="0049072F">
        <w:rPr>
          <w:rFonts w:cs="Arial"/>
          <w:sz w:val="24"/>
          <w:szCs w:val="24"/>
        </w:rPr>
        <w:t xml:space="preserve">Higher Education </w:t>
      </w:r>
      <w:r w:rsidR="000608BD" w:rsidRPr="0049072F">
        <w:rPr>
          <w:rFonts w:cs="Arial"/>
          <w:sz w:val="24"/>
          <w:szCs w:val="24"/>
        </w:rPr>
        <w:t>CAO choices</w:t>
      </w:r>
      <w:r w:rsidR="00554133" w:rsidRPr="0049072F">
        <w:rPr>
          <w:rFonts w:cs="Arial"/>
          <w:sz w:val="24"/>
          <w:szCs w:val="24"/>
        </w:rPr>
        <w:t xml:space="preserve"> a</w:t>
      </w:r>
      <w:r w:rsidR="001B32E7" w:rsidRPr="0049072F">
        <w:rPr>
          <w:rFonts w:cs="Arial"/>
          <w:sz w:val="24"/>
          <w:szCs w:val="24"/>
        </w:rPr>
        <w:t>s well as</w:t>
      </w:r>
      <w:r w:rsidR="000608BD" w:rsidRPr="0049072F">
        <w:rPr>
          <w:rFonts w:cs="Arial"/>
          <w:sz w:val="24"/>
          <w:szCs w:val="24"/>
        </w:rPr>
        <w:t xml:space="preserve"> investigated</w:t>
      </w:r>
      <w:r w:rsidR="001B32E7" w:rsidRPr="0049072F">
        <w:rPr>
          <w:rFonts w:cs="Arial"/>
          <w:sz w:val="24"/>
          <w:szCs w:val="24"/>
        </w:rPr>
        <w:t xml:space="preserve"> back-up options and Further Education </w:t>
      </w:r>
      <w:r w:rsidR="000608BD" w:rsidRPr="0049072F">
        <w:rPr>
          <w:rFonts w:cs="Arial"/>
          <w:sz w:val="24"/>
          <w:szCs w:val="24"/>
        </w:rPr>
        <w:t>routes to help them reach their career goals</w:t>
      </w:r>
      <w:r w:rsidR="001B32E7" w:rsidRPr="0049072F">
        <w:rPr>
          <w:rFonts w:cs="Arial"/>
          <w:sz w:val="24"/>
          <w:szCs w:val="24"/>
        </w:rPr>
        <w:t>.</w:t>
      </w:r>
    </w:p>
    <w:p w:rsidR="00080691" w:rsidRPr="0049072F" w:rsidRDefault="00080691" w:rsidP="003D5A22">
      <w:pPr>
        <w:tabs>
          <w:tab w:val="left" w:pos="142"/>
        </w:tabs>
        <w:spacing w:line="360" w:lineRule="auto"/>
        <w:rPr>
          <w:rFonts w:cs="Arial"/>
          <w:sz w:val="24"/>
          <w:szCs w:val="24"/>
        </w:rPr>
      </w:pPr>
    </w:p>
    <w:p w:rsidR="00080691" w:rsidRDefault="00823DAF" w:rsidP="00080691">
      <w:pPr>
        <w:spacing w:line="360" w:lineRule="auto"/>
        <w:jc w:val="center"/>
        <w:rPr>
          <w:color w:val="0070C0"/>
          <w:sz w:val="24"/>
          <w:szCs w:val="24"/>
        </w:rPr>
      </w:pPr>
      <w:r w:rsidRPr="0049072F">
        <w:rPr>
          <w:b/>
          <w:noProof/>
          <w:sz w:val="24"/>
          <w:szCs w:val="24"/>
          <w:lang w:val="en-IE" w:eastAsia="en-IE"/>
        </w:rPr>
        <w:drawing>
          <wp:inline distT="0" distB="0" distL="0" distR="0" wp14:anchorId="400348CC" wp14:editId="590C9D8A">
            <wp:extent cx="5724525" cy="4562475"/>
            <wp:effectExtent l="38100" t="38100" r="47625" b="476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4562475"/>
                    </a:xfrm>
                    <a:prstGeom prst="rect">
                      <a:avLst/>
                    </a:prstGeom>
                    <a:noFill/>
                    <a:ln w="28575">
                      <a:solidFill>
                        <a:schemeClr val="accent1"/>
                      </a:solidFill>
                    </a:ln>
                  </pic:spPr>
                </pic:pic>
              </a:graphicData>
            </a:graphic>
          </wp:inline>
        </w:drawing>
      </w:r>
    </w:p>
    <w:p w:rsidR="0005793A" w:rsidRPr="00080691" w:rsidRDefault="00080691" w:rsidP="00080691">
      <w:pPr>
        <w:jc w:val="center"/>
        <w:rPr>
          <w:rFonts w:eastAsia="Arial" w:cs="Arial"/>
          <w:b/>
          <w:bCs/>
          <w:i/>
          <w:sz w:val="24"/>
          <w:szCs w:val="24"/>
        </w:rPr>
      </w:pPr>
      <w:r w:rsidRPr="00080691">
        <w:rPr>
          <w:i/>
          <w:sz w:val="24"/>
          <w:szCs w:val="24"/>
        </w:rPr>
        <w:t>Image 4: IADT Undergraduate Courses</w:t>
      </w:r>
      <w:r w:rsidR="0005793A" w:rsidRPr="00080691">
        <w:rPr>
          <w:i/>
          <w:sz w:val="24"/>
          <w:szCs w:val="24"/>
        </w:rPr>
        <w:br w:type="page"/>
      </w:r>
    </w:p>
    <w:p w:rsidR="00A670D9" w:rsidRPr="00A670D9" w:rsidRDefault="003B5983" w:rsidP="00F86C48">
      <w:pPr>
        <w:pStyle w:val="Heading1"/>
      </w:pPr>
      <w:bookmarkStart w:id="18" w:name="_Toc481670560"/>
      <w:r w:rsidRPr="00823DAF">
        <w:lastRenderedPageBreak/>
        <w:t xml:space="preserve">Future </w:t>
      </w:r>
      <w:r w:rsidR="00E36288" w:rsidRPr="00823DAF">
        <w:t>Developments</w:t>
      </w:r>
      <w:bookmarkEnd w:id="18"/>
    </w:p>
    <w:p w:rsidR="001B32E7" w:rsidRPr="0049072F" w:rsidRDefault="001B32E7" w:rsidP="00823DAF">
      <w:pPr>
        <w:pStyle w:val="Heading3"/>
        <w:spacing w:after="240"/>
      </w:pPr>
      <w:bookmarkStart w:id="19" w:name="_Toc481670561"/>
      <w:r w:rsidRPr="0049072F">
        <w:t>Continued Support</w:t>
      </w:r>
      <w:r w:rsidR="000608BD" w:rsidRPr="0049072F">
        <w:t xml:space="preserve"> for </w:t>
      </w:r>
      <w:proofErr w:type="spellStart"/>
      <w:r w:rsidR="000608BD" w:rsidRPr="0049072F">
        <w:t>Programme</w:t>
      </w:r>
      <w:proofErr w:type="spellEnd"/>
      <w:r w:rsidR="000608BD" w:rsidRPr="0049072F">
        <w:t xml:space="preserve"> Graduates</w:t>
      </w:r>
      <w:bookmarkEnd w:id="19"/>
    </w:p>
    <w:p w:rsidR="001B32E7" w:rsidRPr="00A670D9" w:rsidRDefault="001B32E7" w:rsidP="003D5A22">
      <w:pPr>
        <w:tabs>
          <w:tab w:val="left" w:pos="142"/>
        </w:tabs>
        <w:spacing w:line="360" w:lineRule="auto"/>
        <w:rPr>
          <w:rFonts w:cs="Arial"/>
          <w:sz w:val="24"/>
          <w:szCs w:val="24"/>
        </w:rPr>
      </w:pPr>
      <w:r w:rsidRPr="00BE3492">
        <w:rPr>
          <w:rFonts w:cs="Arial"/>
          <w:sz w:val="24"/>
          <w:szCs w:val="24"/>
        </w:rPr>
        <w:t xml:space="preserve">My </w:t>
      </w:r>
      <w:r w:rsidRPr="00BE3492">
        <w:rPr>
          <w:rFonts w:cs="Arial"/>
          <w:i/>
          <w:sz w:val="24"/>
          <w:szCs w:val="24"/>
        </w:rPr>
        <w:t>Future</w:t>
      </w:r>
      <w:r w:rsidRPr="00BE3492">
        <w:rPr>
          <w:rFonts w:cs="Arial"/>
          <w:sz w:val="24"/>
          <w:szCs w:val="24"/>
        </w:rPr>
        <w:t xml:space="preserve"> IADT</w:t>
      </w:r>
      <w:r w:rsidR="007E7D62" w:rsidRPr="0049072F">
        <w:rPr>
          <w:rFonts w:cs="Arial"/>
          <w:sz w:val="24"/>
          <w:szCs w:val="24"/>
        </w:rPr>
        <w:t xml:space="preserve"> should</w:t>
      </w:r>
      <w:r w:rsidRPr="0049072F">
        <w:rPr>
          <w:rFonts w:cs="Arial"/>
          <w:sz w:val="24"/>
          <w:szCs w:val="24"/>
        </w:rPr>
        <w:t xml:space="preserve"> continue to offer support to the students who completed the 2016 – 2017 programme.  It is</w:t>
      </w:r>
      <w:r w:rsidR="007E7D62" w:rsidRPr="0049072F">
        <w:rPr>
          <w:rFonts w:cs="Arial"/>
          <w:sz w:val="24"/>
          <w:szCs w:val="24"/>
        </w:rPr>
        <w:t xml:space="preserve"> suggested that this cohort</w:t>
      </w:r>
      <w:r w:rsidRPr="0049072F">
        <w:rPr>
          <w:rFonts w:cs="Arial"/>
          <w:sz w:val="24"/>
          <w:szCs w:val="24"/>
        </w:rPr>
        <w:t xml:space="preserve"> be invited into IADT during the Autumn Term 2017 for one-to-one meetings covering motivational interviewing, guidance in applying to the DARE / HEAR schemes, and advice on portfolio work.  In January / February 2018 a refresher workshop would be invaluable in maintaining motivation and finalizing plans.  These students might also participate in the first day of the 2018 Easter Camp, acting as motivational role models or ambassa</w:t>
      </w:r>
      <w:r w:rsidR="000608BD" w:rsidRPr="0049072F">
        <w:rPr>
          <w:rFonts w:cs="Arial"/>
          <w:sz w:val="24"/>
          <w:szCs w:val="24"/>
        </w:rPr>
        <w:t>dors.</w:t>
      </w:r>
    </w:p>
    <w:p w:rsidR="0005793A" w:rsidRPr="0049072F" w:rsidRDefault="0005793A" w:rsidP="00823DAF">
      <w:pPr>
        <w:pStyle w:val="Heading3"/>
        <w:spacing w:after="240"/>
      </w:pPr>
      <w:bookmarkStart w:id="20" w:name="_Toc481670562"/>
      <w:r w:rsidRPr="0049072F">
        <w:t>Structure</w:t>
      </w:r>
      <w:bookmarkEnd w:id="20"/>
    </w:p>
    <w:p w:rsidR="001B32E7" w:rsidRPr="0049072F" w:rsidRDefault="0005793A" w:rsidP="003D5A22">
      <w:pPr>
        <w:tabs>
          <w:tab w:val="left" w:pos="142"/>
        </w:tabs>
        <w:spacing w:line="360" w:lineRule="auto"/>
        <w:rPr>
          <w:rFonts w:cs="Arial"/>
          <w:sz w:val="24"/>
          <w:szCs w:val="24"/>
        </w:rPr>
      </w:pPr>
      <w:r w:rsidRPr="0049072F">
        <w:rPr>
          <w:rFonts w:cs="Arial"/>
          <w:sz w:val="24"/>
          <w:szCs w:val="24"/>
        </w:rPr>
        <w:t xml:space="preserve">The timeframe of </w:t>
      </w:r>
      <w:r w:rsidRPr="0049072F">
        <w:rPr>
          <w:rFonts w:cs="Arial"/>
          <w:i/>
          <w:sz w:val="24"/>
          <w:szCs w:val="24"/>
        </w:rPr>
        <w:t>My Future IADT</w:t>
      </w:r>
      <w:r w:rsidRPr="0049072F">
        <w:rPr>
          <w:rFonts w:cs="Arial"/>
          <w:sz w:val="24"/>
          <w:szCs w:val="24"/>
        </w:rPr>
        <w:t xml:space="preserve"> should be re-structured into two phases: </w:t>
      </w:r>
      <w:r w:rsidR="001B32E7" w:rsidRPr="0049072F">
        <w:rPr>
          <w:rFonts w:cs="Arial"/>
          <w:sz w:val="24"/>
          <w:szCs w:val="24"/>
        </w:rPr>
        <w:t>on-campus workshops for different groups as Phase 1</w:t>
      </w:r>
      <w:r w:rsidRPr="0049072F">
        <w:rPr>
          <w:rFonts w:cs="Arial"/>
          <w:sz w:val="24"/>
          <w:szCs w:val="24"/>
        </w:rPr>
        <w:t xml:space="preserve">, with shadowing days and an Easter Camp </w:t>
      </w:r>
      <w:r w:rsidR="001B32E7" w:rsidRPr="0049072F">
        <w:rPr>
          <w:rFonts w:cs="Arial"/>
          <w:sz w:val="24"/>
          <w:szCs w:val="24"/>
        </w:rPr>
        <w:t>as Phase 2</w:t>
      </w:r>
      <w:r w:rsidRPr="0049072F">
        <w:rPr>
          <w:rFonts w:cs="Arial"/>
          <w:sz w:val="24"/>
          <w:szCs w:val="24"/>
        </w:rPr>
        <w:t xml:space="preserve">. </w:t>
      </w:r>
    </w:p>
    <w:p w:rsidR="000608BD" w:rsidRPr="0049072F" w:rsidRDefault="000608BD" w:rsidP="00823DAF">
      <w:pPr>
        <w:pStyle w:val="Heading3"/>
        <w:spacing w:after="240"/>
      </w:pPr>
      <w:bookmarkStart w:id="21" w:name="_Toc481670563"/>
      <w:r w:rsidRPr="0049072F">
        <w:t>Psycho-Educational Assessments</w:t>
      </w:r>
      <w:bookmarkEnd w:id="21"/>
    </w:p>
    <w:p w:rsidR="000608BD" w:rsidRPr="0049072F" w:rsidRDefault="000608BD" w:rsidP="00A670D9">
      <w:pPr>
        <w:spacing w:line="360" w:lineRule="auto"/>
        <w:rPr>
          <w:rFonts w:cs="Arial"/>
          <w:sz w:val="24"/>
          <w:szCs w:val="24"/>
        </w:rPr>
      </w:pPr>
      <w:r w:rsidRPr="0049072F">
        <w:rPr>
          <w:rFonts w:cs="Arial"/>
          <w:sz w:val="24"/>
          <w:szCs w:val="24"/>
        </w:rPr>
        <w:t xml:space="preserve">The provision of psycho-educational assessments is the most costly aspect of the </w:t>
      </w:r>
      <w:proofErr w:type="spellStart"/>
      <w:r w:rsidRPr="0049072F">
        <w:rPr>
          <w:rFonts w:cs="Arial"/>
          <w:sz w:val="24"/>
          <w:szCs w:val="24"/>
        </w:rPr>
        <w:t>programme</w:t>
      </w:r>
      <w:proofErr w:type="spellEnd"/>
      <w:r w:rsidRPr="0049072F">
        <w:rPr>
          <w:rFonts w:cs="Arial"/>
          <w:sz w:val="24"/>
          <w:szCs w:val="24"/>
        </w:rPr>
        <w:t xml:space="preserve">. It is debatable whether much value is received from this expensive and time-consuming process. A recent shift to allocation of resources at Second Level based on school-based assessment and towards Universal Design for Learning at Third Level means that undertaking a full assessment may no longer </w:t>
      </w:r>
      <w:r w:rsidR="00A670D9">
        <w:rPr>
          <w:rFonts w:cs="Arial"/>
          <w:sz w:val="24"/>
          <w:szCs w:val="24"/>
        </w:rPr>
        <w:t>be necessary to access support.</w:t>
      </w:r>
    </w:p>
    <w:p w:rsidR="001B32E7" w:rsidRPr="0049072F" w:rsidRDefault="001B32E7" w:rsidP="00823DAF">
      <w:pPr>
        <w:pStyle w:val="Heading3"/>
        <w:spacing w:after="240"/>
      </w:pPr>
      <w:bookmarkStart w:id="22" w:name="_Toc481670564"/>
      <w:r w:rsidRPr="0049072F">
        <w:t>Volunteer Input</w:t>
      </w:r>
      <w:bookmarkEnd w:id="22"/>
    </w:p>
    <w:p w:rsidR="0005793A" w:rsidRPr="00A670D9" w:rsidRDefault="001B32E7" w:rsidP="003D5A22">
      <w:pPr>
        <w:tabs>
          <w:tab w:val="left" w:pos="142"/>
        </w:tabs>
        <w:spacing w:line="360" w:lineRule="auto"/>
        <w:rPr>
          <w:rFonts w:cs="Arial"/>
          <w:sz w:val="24"/>
          <w:szCs w:val="24"/>
        </w:rPr>
      </w:pPr>
      <w:r w:rsidRPr="0049072F">
        <w:rPr>
          <w:rFonts w:cs="Arial"/>
          <w:sz w:val="24"/>
          <w:szCs w:val="24"/>
        </w:rPr>
        <w:t xml:space="preserve">It is suggested that </w:t>
      </w:r>
      <w:r w:rsidR="0005793A" w:rsidRPr="0049072F">
        <w:rPr>
          <w:rFonts w:cs="Arial"/>
          <w:sz w:val="24"/>
          <w:szCs w:val="24"/>
        </w:rPr>
        <w:t xml:space="preserve">Student Ambassadors </w:t>
      </w:r>
      <w:r w:rsidRPr="0049072F">
        <w:rPr>
          <w:rFonts w:cs="Arial"/>
          <w:sz w:val="24"/>
          <w:szCs w:val="24"/>
        </w:rPr>
        <w:t xml:space="preserve">from IADT </w:t>
      </w:r>
      <w:r w:rsidR="0005793A" w:rsidRPr="0049072F">
        <w:rPr>
          <w:rFonts w:cs="Arial"/>
          <w:sz w:val="24"/>
          <w:szCs w:val="24"/>
        </w:rPr>
        <w:t>are</w:t>
      </w:r>
      <w:r w:rsidRPr="0049072F">
        <w:rPr>
          <w:rFonts w:cs="Arial"/>
          <w:sz w:val="24"/>
          <w:szCs w:val="24"/>
        </w:rPr>
        <w:t xml:space="preserve"> involved throughout the </w:t>
      </w:r>
      <w:proofErr w:type="spellStart"/>
      <w:r w:rsidRPr="0049072F">
        <w:rPr>
          <w:rFonts w:cs="Arial"/>
          <w:sz w:val="24"/>
          <w:szCs w:val="24"/>
        </w:rPr>
        <w:t>programme</w:t>
      </w:r>
      <w:proofErr w:type="spellEnd"/>
      <w:r w:rsidR="0005793A" w:rsidRPr="0049072F">
        <w:rPr>
          <w:rFonts w:cs="Arial"/>
          <w:sz w:val="24"/>
          <w:szCs w:val="24"/>
        </w:rPr>
        <w:t>; inspirational talks from third level students and recent graduates can provide a powerful message about diversity, aspiration, and maximizing oppo</w:t>
      </w:r>
      <w:r w:rsidR="00A670D9">
        <w:rPr>
          <w:rFonts w:cs="Arial"/>
          <w:sz w:val="24"/>
          <w:szCs w:val="24"/>
        </w:rPr>
        <w:t>rtunities to achieve potential.</w:t>
      </w:r>
    </w:p>
    <w:p w:rsidR="0005793A" w:rsidRPr="0049072F" w:rsidRDefault="0005793A" w:rsidP="00823DAF">
      <w:pPr>
        <w:pStyle w:val="Heading3"/>
        <w:spacing w:after="240"/>
      </w:pPr>
      <w:bookmarkStart w:id="23" w:name="_Toc481670565"/>
      <w:r w:rsidRPr="0049072F">
        <w:t>Expansion</w:t>
      </w:r>
      <w:bookmarkEnd w:id="23"/>
    </w:p>
    <w:p w:rsidR="00260892" w:rsidRPr="0049072F" w:rsidRDefault="00DE1120" w:rsidP="003D5A22">
      <w:pPr>
        <w:tabs>
          <w:tab w:val="left" w:pos="142"/>
        </w:tabs>
        <w:spacing w:line="360" w:lineRule="auto"/>
        <w:rPr>
          <w:rFonts w:cs="Arial"/>
          <w:sz w:val="24"/>
          <w:szCs w:val="24"/>
        </w:rPr>
      </w:pPr>
      <w:r w:rsidRPr="00BE3492">
        <w:rPr>
          <w:rFonts w:cs="Arial"/>
          <w:sz w:val="24"/>
          <w:szCs w:val="24"/>
        </w:rPr>
        <w:t xml:space="preserve">My </w:t>
      </w:r>
      <w:r w:rsidRPr="00BE3492">
        <w:rPr>
          <w:rFonts w:cs="Arial"/>
          <w:i/>
          <w:sz w:val="24"/>
          <w:szCs w:val="24"/>
        </w:rPr>
        <w:t>Future</w:t>
      </w:r>
      <w:r w:rsidRPr="00BE3492">
        <w:rPr>
          <w:rFonts w:cs="Arial"/>
          <w:sz w:val="24"/>
          <w:szCs w:val="24"/>
        </w:rPr>
        <w:t xml:space="preserve"> IADT</w:t>
      </w:r>
      <w:r w:rsidRPr="0049072F">
        <w:rPr>
          <w:rFonts w:cs="Arial"/>
          <w:sz w:val="24"/>
          <w:szCs w:val="24"/>
        </w:rPr>
        <w:t xml:space="preserve"> </w:t>
      </w:r>
      <w:r w:rsidR="000608BD" w:rsidRPr="0049072F">
        <w:rPr>
          <w:rFonts w:cs="Arial"/>
          <w:sz w:val="24"/>
          <w:szCs w:val="24"/>
        </w:rPr>
        <w:t xml:space="preserve">should </w:t>
      </w:r>
      <w:r w:rsidR="00D017E1" w:rsidRPr="0049072F">
        <w:rPr>
          <w:rFonts w:cs="Arial"/>
          <w:sz w:val="24"/>
          <w:szCs w:val="24"/>
        </w:rPr>
        <w:t>expand</w:t>
      </w:r>
      <w:r w:rsidRPr="0049072F">
        <w:rPr>
          <w:rFonts w:cs="Arial"/>
          <w:sz w:val="24"/>
          <w:szCs w:val="24"/>
        </w:rPr>
        <w:t xml:space="preserve"> provision of the </w:t>
      </w:r>
      <w:proofErr w:type="spellStart"/>
      <w:r w:rsidRPr="0049072F">
        <w:rPr>
          <w:rFonts w:cs="Arial"/>
          <w:sz w:val="24"/>
          <w:szCs w:val="24"/>
        </w:rPr>
        <w:t>programme</w:t>
      </w:r>
      <w:proofErr w:type="spellEnd"/>
      <w:r w:rsidRPr="0049072F">
        <w:rPr>
          <w:rFonts w:cs="Arial"/>
          <w:sz w:val="24"/>
          <w:szCs w:val="24"/>
        </w:rPr>
        <w:t xml:space="preserve"> to </w:t>
      </w:r>
      <w:r w:rsidR="000608BD" w:rsidRPr="0049072F">
        <w:rPr>
          <w:rFonts w:cs="Arial"/>
          <w:sz w:val="24"/>
          <w:szCs w:val="24"/>
        </w:rPr>
        <w:t xml:space="preserve">three further </w:t>
      </w:r>
      <w:proofErr w:type="gramStart"/>
      <w:r w:rsidR="000608BD" w:rsidRPr="0049072F">
        <w:rPr>
          <w:rFonts w:cs="Arial"/>
          <w:sz w:val="24"/>
          <w:szCs w:val="24"/>
        </w:rPr>
        <w:t>DEIS</w:t>
      </w:r>
      <w:r w:rsidRPr="0049072F">
        <w:rPr>
          <w:rFonts w:cs="Arial"/>
          <w:sz w:val="24"/>
          <w:szCs w:val="24"/>
        </w:rPr>
        <w:t xml:space="preserve"> schools</w:t>
      </w:r>
      <w:proofErr w:type="gramEnd"/>
      <w:r w:rsidRPr="0049072F">
        <w:rPr>
          <w:rFonts w:cs="Arial"/>
          <w:sz w:val="24"/>
          <w:szCs w:val="24"/>
        </w:rPr>
        <w:t xml:space="preserve"> in the </w:t>
      </w:r>
      <w:r w:rsidR="00BE3492">
        <w:rPr>
          <w:rFonts w:cs="Arial"/>
          <w:sz w:val="24"/>
          <w:szCs w:val="24"/>
        </w:rPr>
        <w:t xml:space="preserve">local </w:t>
      </w:r>
      <w:r w:rsidRPr="0049072F">
        <w:rPr>
          <w:rFonts w:cs="Arial"/>
          <w:sz w:val="24"/>
          <w:szCs w:val="24"/>
        </w:rPr>
        <w:t>area</w:t>
      </w:r>
      <w:r w:rsidR="000608BD" w:rsidRPr="0049072F">
        <w:rPr>
          <w:rFonts w:cs="Arial"/>
          <w:sz w:val="24"/>
          <w:szCs w:val="24"/>
        </w:rPr>
        <w:t xml:space="preserve"> over the next 12</w:t>
      </w:r>
      <w:r w:rsidR="00D017E1" w:rsidRPr="0049072F">
        <w:rPr>
          <w:rFonts w:cs="Arial"/>
          <w:sz w:val="24"/>
          <w:szCs w:val="24"/>
        </w:rPr>
        <w:t xml:space="preserve"> months</w:t>
      </w:r>
      <w:r w:rsidR="000106EF" w:rsidRPr="0049072F">
        <w:rPr>
          <w:rFonts w:cs="Arial"/>
          <w:sz w:val="24"/>
          <w:szCs w:val="24"/>
        </w:rPr>
        <w:t>: St Killian’s Community School, St Tiernan’s Community School, an</w:t>
      </w:r>
      <w:r w:rsidR="000608BD" w:rsidRPr="0049072F">
        <w:rPr>
          <w:rFonts w:cs="Arial"/>
          <w:sz w:val="24"/>
          <w:szCs w:val="24"/>
        </w:rPr>
        <w:t>d Ballinteer Community School.</w:t>
      </w:r>
    </w:p>
    <w:p w:rsidR="00260892" w:rsidRPr="0049072F" w:rsidRDefault="00260892" w:rsidP="00823DAF">
      <w:pPr>
        <w:pStyle w:val="Heading3"/>
        <w:spacing w:after="240"/>
      </w:pPr>
      <w:bookmarkStart w:id="24" w:name="_Toc481670566"/>
      <w:r w:rsidRPr="0049072F">
        <w:t>Student Profile</w:t>
      </w:r>
      <w:bookmarkEnd w:id="24"/>
    </w:p>
    <w:p w:rsidR="00D017E1" w:rsidRPr="00A670D9" w:rsidRDefault="007A7457" w:rsidP="00A670D9">
      <w:pPr>
        <w:tabs>
          <w:tab w:val="left" w:pos="142"/>
        </w:tabs>
        <w:spacing w:line="360" w:lineRule="auto"/>
        <w:rPr>
          <w:rFonts w:cs="Arial"/>
          <w:sz w:val="24"/>
          <w:szCs w:val="24"/>
        </w:rPr>
      </w:pPr>
      <w:r w:rsidRPr="0049072F">
        <w:rPr>
          <w:rFonts w:cs="Arial"/>
          <w:sz w:val="24"/>
          <w:szCs w:val="24"/>
        </w:rPr>
        <w:t xml:space="preserve">The student profile for participants in </w:t>
      </w:r>
      <w:r w:rsidRPr="00BE3492">
        <w:rPr>
          <w:rFonts w:cs="Arial"/>
          <w:sz w:val="24"/>
          <w:szCs w:val="24"/>
        </w:rPr>
        <w:t xml:space="preserve">My </w:t>
      </w:r>
      <w:r w:rsidRPr="00BE3492">
        <w:rPr>
          <w:rFonts w:cs="Arial"/>
          <w:i/>
          <w:sz w:val="24"/>
          <w:szCs w:val="24"/>
        </w:rPr>
        <w:t>Future</w:t>
      </w:r>
      <w:r w:rsidRPr="00BE3492">
        <w:rPr>
          <w:rFonts w:cs="Arial"/>
          <w:sz w:val="24"/>
          <w:szCs w:val="24"/>
        </w:rPr>
        <w:t xml:space="preserve"> IADT</w:t>
      </w:r>
      <w:r w:rsidRPr="0049072F">
        <w:rPr>
          <w:rFonts w:cs="Arial"/>
          <w:sz w:val="24"/>
          <w:szCs w:val="24"/>
        </w:rPr>
        <w:t xml:space="preserve"> should reflect a balance of students </w:t>
      </w:r>
      <w:r w:rsidR="00260892" w:rsidRPr="0049072F">
        <w:rPr>
          <w:rFonts w:cs="Arial"/>
          <w:sz w:val="24"/>
          <w:szCs w:val="24"/>
        </w:rPr>
        <w:t xml:space="preserve">in schools; a mix of students with high academic potential, students from very disadvantaged backgrounds and </w:t>
      </w:r>
      <w:r w:rsidR="00C43CD8">
        <w:rPr>
          <w:rFonts w:cs="Arial"/>
          <w:sz w:val="24"/>
          <w:szCs w:val="24"/>
        </w:rPr>
        <w:lastRenderedPageBreak/>
        <w:t>students with disabilities</w:t>
      </w:r>
      <w:r w:rsidR="00260892" w:rsidRPr="0049072F">
        <w:rPr>
          <w:rFonts w:cs="Arial"/>
          <w:sz w:val="24"/>
          <w:szCs w:val="24"/>
        </w:rPr>
        <w:t>.</w:t>
      </w:r>
      <w:r w:rsidR="000F735E" w:rsidRPr="0049072F">
        <w:rPr>
          <w:rFonts w:cs="Arial"/>
          <w:sz w:val="24"/>
          <w:szCs w:val="24"/>
        </w:rPr>
        <w:t xml:space="preserve"> </w:t>
      </w:r>
      <w:r w:rsidR="000F735E" w:rsidRPr="0049072F">
        <w:rPr>
          <w:sz w:val="24"/>
          <w:szCs w:val="24"/>
        </w:rPr>
        <w:t xml:space="preserve">An important part of the recruitment process should be working in tandem with link teachers, to ensure that students make a long-term commitment to all aspects the </w:t>
      </w:r>
      <w:proofErr w:type="spellStart"/>
      <w:r w:rsidR="000F735E" w:rsidRPr="0049072F">
        <w:rPr>
          <w:sz w:val="24"/>
          <w:szCs w:val="24"/>
        </w:rPr>
        <w:t>programme</w:t>
      </w:r>
      <w:proofErr w:type="spellEnd"/>
      <w:r w:rsidR="000F735E" w:rsidRPr="0049072F">
        <w:rPr>
          <w:sz w:val="24"/>
          <w:szCs w:val="24"/>
        </w:rPr>
        <w:t>, to reduce risk of drop-out.</w:t>
      </w:r>
    </w:p>
    <w:p w:rsidR="0005793A" w:rsidRPr="0049072F" w:rsidRDefault="0005793A" w:rsidP="00823DAF">
      <w:pPr>
        <w:pStyle w:val="Heading3"/>
        <w:spacing w:after="240"/>
      </w:pPr>
      <w:bookmarkStart w:id="25" w:name="_Toc481670567"/>
      <w:r w:rsidRPr="0049072F">
        <w:t>Strategic Value</w:t>
      </w:r>
      <w:bookmarkEnd w:id="25"/>
    </w:p>
    <w:p w:rsidR="00F57054" w:rsidRPr="00A670D9" w:rsidRDefault="00F57054" w:rsidP="003D5A22">
      <w:pPr>
        <w:spacing w:line="360" w:lineRule="auto"/>
        <w:rPr>
          <w:sz w:val="24"/>
          <w:szCs w:val="24"/>
        </w:rPr>
      </w:pPr>
      <w:r w:rsidRPr="0049072F">
        <w:rPr>
          <w:sz w:val="24"/>
          <w:szCs w:val="24"/>
        </w:rPr>
        <w:t xml:space="preserve">The </w:t>
      </w:r>
      <w:r w:rsidR="00D017E1" w:rsidRPr="0049072F">
        <w:rPr>
          <w:sz w:val="24"/>
          <w:szCs w:val="24"/>
        </w:rPr>
        <w:t xml:space="preserve">IADT </w:t>
      </w:r>
      <w:r w:rsidR="00184B27" w:rsidRPr="0049072F">
        <w:rPr>
          <w:sz w:val="24"/>
          <w:szCs w:val="24"/>
        </w:rPr>
        <w:t>S</w:t>
      </w:r>
      <w:r w:rsidR="00D017E1" w:rsidRPr="0049072F">
        <w:rPr>
          <w:sz w:val="24"/>
          <w:szCs w:val="24"/>
        </w:rPr>
        <w:t xml:space="preserve">trategic </w:t>
      </w:r>
      <w:r w:rsidR="00184B27" w:rsidRPr="0049072F">
        <w:rPr>
          <w:sz w:val="24"/>
          <w:szCs w:val="24"/>
        </w:rPr>
        <w:t>P</w:t>
      </w:r>
      <w:r w:rsidR="00D017E1" w:rsidRPr="0049072F">
        <w:rPr>
          <w:sz w:val="24"/>
          <w:szCs w:val="24"/>
        </w:rPr>
        <w:t>lan</w:t>
      </w:r>
      <w:r w:rsidR="00184B27" w:rsidRPr="0049072F">
        <w:rPr>
          <w:sz w:val="24"/>
          <w:szCs w:val="24"/>
        </w:rPr>
        <w:t xml:space="preserve"> 2014 – 2018 sets out </w:t>
      </w:r>
      <w:r w:rsidR="00B371D9" w:rsidRPr="0049072F">
        <w:rPr>
          <w:sz w:val="24"/>
          <w:szCs w:val="24"/>
        </w:rPr>
        <w:t>several</w:t>
      </w:r>
      <w:r w:rsidR="00184B27" w:rsidRPr="0049072F">
        <w:rPr>
          <w:sz w:val="24"/>
          <w:szCs w:val="24"/>
        </w:rPr>
        <w:t xml:space="preserve"> </w:t>
      </w:r>
      <w:r w:rsidRPr="0049072F">
        <w:rPr>
          <w:sz w:val="24"/>
          <w:szCs w:val="24"/>
        </w:rPr>
        <w:t xml:space="preserve">priorities that are directly related to the student cohorts targeted by </w:t>
      </w:r>
      <w:r w:rsidRPr="00BE3492">
        <w:rPr>
          <w:sz w:val="24"/>
          <w:szCs w:val="24"/>
        </w:rPr>
        <w:t xml:space="preserve">My </w:t>
      </w:r>
      <w:r w:rsidRPr="00BE3492">
        <w:rPr>
          <w:i/>
          <w:sz w:val="24"/>
          <w:szCs w:val="24"/>
        </w:rPr>
        <w:t>Future</w:t>
      </w:r>
      <w:r w:rsidRPr="00BE3492">
        <w:rPr>
          <w:sz w:val="24"/>
          <w:szCs w:val="24"/>
        </w:rPr>
        <w:t xml:space="preserve"> IADT</w:t>
      </w:r>
      <w:r w:rsidRPr="0049072F">
        <w:rPr>
          <w:sz w:val="24"/>
          <w:szCs w:val="24"/>
        </w:rPr>
        <w:t>.  The intent of Strategic Priority 3</w:t>
      </w:r>
      <w:r w:rsidR="00207628">
        <w:rPr>
          <w:rStyle w:val="FootnoteReference"/>
          <w:sz w:val="24"/>
          <w:szCs w:val="24"/>
        </w:rPr>
        <w:footnoteReference w:id="1"/>
      </w:r>
      <w:r w:rsidR="00207628">
        <w:rPr>
          <w:sz w:val="24"/>
          <w:szCs w:val="24"/>
        </w:rPr>
        <w:t xml:space="preserve"> </w:t>
      </w:r>
      <w:r w:rsidRPr="0049072F">
        <w:rPr>
          <w:sz w:val="24"/>
          <w:szCs w:val="24"/>
        </w:rPr>
        <w:t>is to: “widen access, opportunity and support for students</w:t>
      </w:r>
      <w:r w:rsidR="007E7D62" w:rsidRPr="0049072F">
        <w:rPr>
          <w:sz w:val="24"/>
          <w:szCs w:val="24"/>
        </w:rPr>
        <w:t xml:space="preserve"> from disadvantaged backgrounds…</w:t>
      </w:r>
      <w:r w:rsidRPr="0049072F">
        <w:rPr>
          <w:sz w:val="24"/>
          <w:szCs w:val="24"/>
        </w:rPr>
        <w:t xml:space="preserve"> and those with learning difficulties and disabilities</w:t>
      </w:r>
      <w:r w:rsidR="007E7D62" w:rsidRPr="0049072F">
        <w:rPr>
          <w:sz w:val="24"/>
          <w:szCs w:val="24"/>
        </w:rPr>
        <w:t xml:space="preserve">”. </w:t>
      </w:r>
      <w:r w:rsidR="007E7D62" w:rsidRPr="00BE3492">
        <w:rPr>
          <w:sz w:val="24"/>
          <w:szCs w:val="24"/>
        </w:rPr>
        <w:t xml:space="preserve">My </w:t>
      </w:r>
      <w:r w:rsidR="007E7D62" w:rsidRPr="00BE3492">
        <w:rPr>
          <w:i/>
          <w:sz w:val="24"/>
          <w:szCs w:val="24"/>
        </w:rPr>
        <w:t>Future</w:t>
      </w:r>
      <w:r w:rsidR="007E7D62" w:rsidRPr="00BE3492">
        <w:rPr>
          <w:sz w:val="24"/>
          <w:szCs w:val="24"/>
        </w:rPr>
        <w:t xml:space="preserve"> IADT</w:t>
      </w:r>
      <w:r w:rsidR="007E7D62" w:rsidRPr="0049072F">
        <w:rPr>
          <w:sz w:val="24"/>
          <w:szCs w:val="24"/>
        </w:rPr>
        <w:t xml:space="preserve"> clearly addresses this strategic priority and establishes IADT at the forefront of i</w:t>
      </w:r>
      <w:r w:rsidR="00A670D9">
        <w:rPr>
          <w:sz w:val="24"/>
          <w:szCs w:val="24"/>
        </w:rPr>
        <w:t>nnovative transition practices.</w:t>
      </w:r>
    </w:p>
    <w:p w:rsidR="0005793A" w:rsidRPr="0049072F" w:rsidRDefault="0005793A" w:rsidP="00823DAF">
      <w:pPr>
        <w:pStyle w:val="Heading3"/>
        <w:spacing w:after="240"/>
      </w:pPr>
      <w:bookmarkStart w:id="26" w:name="_Toc481670568"/>
      <w:r w:rsidRPr="0049072F">
        <w:t>Best Practice Example</w:t>
      </w:r>
      <w:bookmarkEnd w:id="26"/>
    </w:p>
    <w:p w:rsidR="00C43CD8" w:rsidRPr="0049072F" w:rsidRDefault="003966DA" w:rsidP="003D5A22">
      <w:pPr>
        <w:spacing w:line="360" w:lineRule="auto"/>
        <w:rPr>
          <w:sz w:val="24"/>
          <w:szCs w:val="24"/>
        </w:rPr>
      </w:pPr>
      <w:r w:rsidRPr="0049072F">
        <w:rPr>
          <w:sz w:val="24"/>
          <w:szCs w:val="24"/>
        </w:rPr>
        <w:t xml:space="preserve">The vision and structure of the </w:t>
      </w:r>
      <w:r w:rsidRPr="0049072F">
        <w:rPr>
          <w:i/>
          <w:sz w:val="24"/>
          <w:szCs w:val="24"/>
        </w:rPr>
        <w:t>My Future IADT</w:t>
      </w:r>
      <w:r w:rsidRPr="0049072F">
        <w:rPr>
          <w:sz w:val="24"/>
          <w:szCs w:val="24"/>
        </w:rPr>
        <w:t xml:space="preserve"> project is an example of best practice in establishing links between Higher Education institutions and under-represented student cohorts. To that end, funding</w:t>
      </w:r>
      <w:r w:rsidR="00EA633F" w:rsidRPr="0049072F">
        <w:rPr>
          <w:sz w:val="24"/>
          <w:szCs w:val="24"/>
        </w:rPr>
        <w:t xml:space="preserve"> streams </w:t>
      </w:r>
      <w:r w:rsidRPr="0049072F">
        <w:rPr>
          <w:sz w:val="24"/>
          <w:szCs w:val="24"/>
        </w:rPr>
        <w:t xml:space="preserve">for </w:t>
      </w:r>
      <w:r w:rsidR="00EA633F" w:rsidRPr="0049072F">
        <w:rPr>
          <w:sz w:val="24"/>
          <w:szCs w:val="24"/>
        </w:rPr>
        <w:t xml:space="preserve">the </w:t>
      </w:r>
      <w:r w:rsidRPr="0049072F">
        <w:rPr>
          <w:sz w:val="24"/>
          <w:szCs w:val="24"/>
        </w:rPr>
        <w:t>continuation of this programme</w:t>
      </w:r>
      <w:r w:rsidR="00EA633F" w:rsidRPr="0049072F">
        <w:rPr>
          <w:sz w:val="24"/>
          <w:szCs w:val="24"/>
        </w:rPr>
        <w:t xml:space="preserve"> should be investigated </w:t>
      </w:r>
      <w:r w:rsidRPr="0049072F">
        <w:rPr>
          <w:sz w:val="24"/>
          <w:szCs w:val="24"/>
        </w:rPr>
        <w:t xml:space="preserve">as a priority.  </w:t>
      </w:r>
      <w:r w:rsidR="00BE3492">
        <w:rPr>
          <w:sz w:val="24"/>
          <w:szCs w:val="24"/>
        </w:rPr>
        <w:t>Furthermore, this model can be shared with other Higher Education Institutes to encourage good practice in the field.</w:t>
      </w:r>
    </w:p>
    <w:p w:rsidR="00AF08DA" w:rsidRDefault="00F86C48" w:rsidP="00F86C48">
      <w:pPr>
        <w:tabs>
          <w:tab w:val="left" w:pos="1260"/>
        </w:tabs>
        <w:spacing w:line="360" w:lineRule="auto"/>
        <w:jc w:val="center"/>
        <w:rPr>
          <w:rFonts w:eastAsia="Arial" w:cs="Arial"/>
          <w:b/>
          <w:bCs/>
          <w:color w:val="4F81BD" w:themeColor="accent1"/>
          <w:sz w:val="24"/>
          <w:szCs w:val="24"/>
        </w:rPr>
      </w:pPr>
      <w:r>
        <w:rPr>
          <w:noProof/>
          <w:lang w:val="en-IE" w:eastAsia="en-IE"/>
        </w:rPr>
        <w:drawing>
          <wp:inline distT="0" distB="0" distL="0" distR="0" wp14:anchorId="42CF8D99" wp14:editId="29B14C35">
            <wp:extent cx="3979332" cy="2238375"/>
            <wp:effectExtent l="19050" t="19050" r="21590" b="9525"/>
            <wp:docPr id="21"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16" cstate="print">
                      <a:extLst>
                        <a:ext uri="{28A0092B-C50C-407E-A947-70E740481C1C}">
                          <a14:useLocalDpi xmlns:a14="http://schemas.microsoft.com/office/drawing/2010/main" val="0"/>
                        </a:ext>
                      </a:extLst>
                    </a:blip>
                    <a:srcRect t="421" b="421"/>
                    <a:stretch>
                      <a:fillRect/>
                    </a:stretch>
                  </pic:blipFill>
                  <pic:spPr>
                    <a:xfrm>
                      <a:off x="0" y="0"/>
                      <a:ext cx="3983465" cy="2240700"/>
                    </a:xfrm>
                    <a:prstGeom prst="rect">
                      <a:avLst/>
                    </a:prstGeom>
                    <a:solidFill>
                      <a:schemeClr val="bg2">
                        <a:lumMod val="75000"/>
                      </a:schemeClr>
                    </a:solidFill>
                    <a:ln w="19050">
                      <a:solidFill>
                        <a:schemeClr val="accent1"/>
                      </a:solidFill>
                    </a:ln>
                  </pic:spPr>
                </pic:pic>
              </a:graphicData>
            </a:graphic>
          </wp:inline>
        </w:drawing>
      </w:r>
    </w:p>
    <w:p w:rsidR="00F86C48" w:rsidRPr="00F86C48" w:rsidRDefault="00F86C48" w:rsidP="00F86C48">
      <w:pPr>
        <w:jc w:val="center"/>
        <w:rPr>
          <w:rFonts w:eastAsia="Arial"/>
          <w:i/>
        </w:rPr>
      </w:pPr>
      <w:r w:rsidRPr="00F86C48">
        <w:rPr>
          <w:rFonts w:eastAsia="Arial"/>
          <w:i/>
        </w:rPr>
        <w:t>Image 5: IADT Students</w:t>
      </w:r>
      <w:r>
        <w:rPr>
          <w:rFonts w:eastAsia="Arial"/>
          <w:i/>
        </w:rPr>
        <w:t xml:space="preserve"> at College</w:t>
      </w:r>
    </w:p>
    <w:sectPr w:rsidR="00F86C48" w:rsidRPr="00F86C48" w:rsidSect="0078677E">
      <w:footerReference w:type="even" r:id="rId17"/>
      <w:footerReference w:type="default" r:id="rId18"/>
      <w:pgSz w:w="12240" w:h="15840"/>
      <w:pgMar w:top="958" w:right="1183" w:bottom="958" w:left="1134" w:header="748" w:footer="76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2A2" w:rsidRDefault="001F12A2">
      <w:r>
        <w:separator/>
      </w:r>
    </w:p>
  </w:endnote>
  <w:endnote w:type="continuationSeparator" w:id="0">
    <w:p w:rsidR="001F12A2" w:rsidRDefault="001F1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2A2" w:rsidRDefault="001F12A2">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39870"/>
      <w:docPartObj>
        <w:docPartGallery w:val="Page Numbers (Bottom of Page)"/>
        <w:docPartUnique/>
      </w:docPartObj>
    </w:sdtPr>
    <w:sdtEndPr>
      <w:rPr>
        <w:noProof/>
      </w:rPr>
    </w:sdtEndPr>
    <w:sdtContent>
      <w:p w:rsidR="001F12A2" w:rsidRPr="001F12A2" w:rsidRDefault="001F12A2">
        <w:pPr>
          <w:pStyle w:val="Footer"/>
          <w:jc w:val="right"/>
        </w:pPr>
        <w:r w:rsidRPr="001F12A2">
          <w:fldChar w:fldCharType="begin"/>
        </w:r>
        <w:r w:rsidRPr="001F12A2">
          <w:instrText xml:space="preserve"> PAGE   \* MERGEFORMAT </w:instrText>
        </w:r>
        <w:r w:rsidRPr="001F12A2">
          <w:fldChar w:fldCharType="separate"/>
        </w:r>
        <w:r w:rsidR="008D435B">
          <w:rPr>
            <w:noProof/>
          </w:rPr>
          <w:t>3</w:t>
        </w:r>
        <w:r w:rsidRPr="001F12A2">
          <w:rPr>
            <w:noProof/>
          </w:rPr>
          <w:fldChar w:fldCharType="end"/>
        </w:r>
      </w:p>
    </w:sdtContent>
  </w:sdt>
  <w:p w:rsidR="001F12A2" w:rsidRDefault="001F12A2">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2A2" w:rsidRDefault="001F12A2">
      <w:r>
        <w:separator/>
      </w:r>
    </w:p>
  </w:footnote>
  <w:footnote w:type="continuationSeparator" w:id="0">
    <w:p w:rsidR="001F12A2" w:rsidRDefault="001F12A2">
      <w:r>
        <w:continuationSeparator/>
      </w:r>
    </w:p>
  </w:footnote>
  <w:footnote w:id="1">
    <w:p w:rsidR="00207628" w:rsidRPr="00207628" w:rsidRDefault="00207628">
      <w:pPr>
        <w:pStyle w:val="FootnoteText"/>
        <w:rPr>
          <w:lang w:val="en-IE"/>
        </w:rPr>
      </w:pPr>
      <w:r>
        <w:rPr>
          <w:rStyle w:val="FootnoteReference"/>
        </w:rPr>
        <w:footnoteRef/>
      </w:r>
      <w:r>
        <w:t xml:space="preserve"> </w:t>
      </w:r>
      <w:r w:rsidRPr="00207628">
        <w:rPr>
          <w:lang w:val="en"/>
        </w:rPr>
        <w:t xml:space="preserve">Dun Laoghaire Institute of </w:t>
      </w:r>
      <w:r>
        <w:rPr>
          <w:lang w:val="en"/>
        </w:rPr>
        <w:t xml:space="preserve">Art Design </w:t>
      </w:r>
      <w:proofErr w:type="gramStart"/>
      <w:r>
        <w:rPr>
          <w:lang w:val="en"/>
        </w:rPr>
        <w:t>and  Technology</w:t>
      </w:r>
      <w:proofErr w:type="gramEnd"/>
      <w:r>
        <w:rPr>
          <w:lang w:val="en"/>
        </w:rPr>
        <w:t xml:space="preserve"> (2014</w:t>
      </w:r>
      <w:r w:rsidRPr="00207628">
        <w:rPr>
          <w:lang w:val="en"/>
        </w:rPr>
        <w:t xml:space="preserve">). </w:t>
      </w:r>
      <w:proofErr w:type="gramStart"/>
      <w:r w:rsidRPr="00207628">
        <w:rPr>
          <w:i/>
          <w:iCs/>
          <w:lang w:val="en"/>
        </w:rPr>
        <w:t>Strategic plan 2014-2018</w:t>
      </w:r>
      <w:r w:rsidRPr="00207628">
        <w:rPr>
          <w:lang w:val="en"/>
        </w:rPr>
        <w:t xml:space="preserve"> [Online].</w:t>
      </w:r>
      <w:proofErr w:type="gramEnd"/>
      <w:r w:rsidRPr="00207628">
        <w:rPr>
          <w:lang w:val="en"/>
        </w:rPr>
        <w:t xml:space="preserve"> Available from: https://issuu.com/dliadt/docs/iadt_strategic_plan_2014-2018 [Accessed 10 October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6770"/>
    <w:multiLevelType w:val="hybridMultilevel"/>
    <w:tmpl w:val="E12042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2A346B8"/>
    <w:multiLevelType w:val="hybridMultilevel"/>
    <w:tmpl w:val="67FA8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8060188"/>
    <w:multiLevelType w:val="multilevel"/>
    <w:tmpl w:val="DD1E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3559E"/>
    <w:multiLevelType w:val="hybridMultilevel"/>
    <w:tmpl w:val="CD9A332E"/>
    <w:lvl w:ilvl="0" w:tplc="18090001">
      <w:start w:val="1"/>
      <w:numFmt w:val="bullet"/>
      <w:lvlText w:val=""/>
      <w:lvlJc w:val="left"/>
      <w:pPr>
        <w:ind w:left="501" w:hanging="360"/>
      </w:pPr>
      <w:rPr>
        <w:rFonts w:ascii="Symbol" w:hAnsi="Symbol" w:hint="default"/>
      </w:rPr>
    </w:lvl>
    <w:lvl w:ilvl="1" w:tplc="18090003" w:tentative="1">
      <w:start w:val="1"/>
      <w:numFmt w:val="bullet"/>
      <w:lvlText w:val="o"/>
      <w:lvlJc w:val="left"/>
      <w:pPr>
        <w:ind w:left="1221" w:hanging="360"/>
      </w:pPr>
      <w:rPr>
        <w:rFonts w:ascii="Courier New" w:hAnsi="Courier New" w:cs="Courier New" w:hint="default"/>
      </w:rPr>
    </w:lvl>
    <w:lvl w:ilvl="2" w:tplc="18090005" w:tentative="1">
      <w:start w:val="1"/>
      <w:numFmt w:val="bullet"/>
      <w:lvlText w:val=""/>
      <w:lvlJc w:val="left"/>
      <w:pPr>
        <w:ind w:left="1941" w:hanging="360"/>
      </w:pPr>
      <w:rPr>
        <w:rFonts w:ascii="Wingdings" w:hAnsi="Wingdings" w:hint="default"/>
      </w:rPr>
    </w:lvl>
    <w:lvl w:ilvl="3" w:tplc="18090001" w:tentative="1">
      <w:start w:val="1"/>
      <w:numFmt w:val="bullet"/>
      <w:lvlText w:val=""/>
      <w:lvlJc w:val="left"/>
      <w:pPr>
        <w:ind w:left="2661" w:hanging="360"/>
      </w:pPr>
      <w:rPr>
        <w:rFonts w:ascii="Symbol" w:hAnsi="Symbol" w:hint="default"/>
      </w:rPr>
    </w:lvl>
    <w:lvl w:ilvl="4" w:tplc="18090003" w:tentative="1">
      <w:start w:val="1"/>
      <w:numFmt w:val="bullet"/>
      <w:lvlText w:val="o"/>
      <w:lvlJc w:val="left"/>
      <w:pPr>
        <w:ind w:left="3381" w:hanging="360"/>
      </w:pPr>
      <w:rPr>
        <w:rFonts w:ascii="Courier New" w:hAnsi="Courier New" w:cs="Courier New" w:hint="default"/>
      </w:rPr>
    </w:lvl>
    <w:lvl w:ilvl="5" w:tplc="18090005" w:tentative="1">
      <w:start w:val="1"/>
      <w:numFmt w:val="bullet"/>
      <w:lvlText w:val=""/>
      <w:lvlJc w:val="left"/>
      <w:pPr>
        <w:ind w:left="4101" w:hanging="360"/>
      </w:pPr>
      <w:rPr>
        <w:rFonts w:ascii="Wingdings" w:hAnsi="Wingdings" w:hint="default"/>
      </w:rPr>
    </w:lvl>
    <w:lvl w:ilvl="6" w:tplc="18090001" w:tentative="1">
      <w:start w:val="1"/>
      <w:numFmt w:val="bullet"/>
      <w:lvlText w:val=""/>
      <w:lvlJc w:val="left"/>
      <w:pPr>
        <w:ind w:left="4821" w:hanging="360"/>
      </w:pPr>
      <w:rPr>
        <w:rFonts w:ascii="Symbol" w:hAnsi="Symbol" w:hint="default"/>
      </w:rPr>
    </w:lvl>
    <w:lvl w:ilvl="7" w:tplc="18090003" w:tentative="1">
      <w:start w:val="1"/>
      <w:numFmt w:val="bullet"/>
      <w:lvlText w:val="o"/>
      <w:lvlJc w:val="left"/>
      <w:pPr>
        <w:ind w:left="5541" w:hanging="360"/>
      </w:pPr>
      <w:rPr>
        <w:rFonts w:ascii="Courier New" w:hAnsi="Courier New" w:cs="Courier New" w:hint="default"/>
      </w:rPr>
    </w:lvl>
    <w:lvl w:ilvl="8" w:tplc="18090005" w:tentative="1">
      <w:start w:val="1"/>
      <w:numFmt w:val="bullet"/>
      <w:lvlText w:val=""/>
      <w:lvlJc w:val="left"/>
      <w:pPr>
        <w:ind w:left="6261" w:hanging="360"/>
      </w:pPr>
      <w:rPr>
        <w:rFonts w:ascii="Wingdings" w:hAnsi="Wingdings" w:hint="default"/>
      </w:rPr>
    </w:lvl>
  </w:abstractNum>
  <w:abstractNum w:abstractNumId="4">
    <w:nsid w:val="0CA55875"/>
    <w:multiLevelType w:val="hybridMultilevel"/>
    <w:tmpl w:val="B158F6C2"/>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5">
    <w:nsid w:val="0E3F30A2"/>
    <w:multiLevelType w:val="hybridMultilevel"/>
    <w:tmpl w:val="D556F192"/>
    <w:lvl w:ilvl="0" w:tplc="35A8D69A">
      <w:numFmt w:val="bullet"/>
      <w:lvlText w:val="•"/>
      <w:lvlJc w:val="left"/>
      <w:pPr>
        <w:ind w:left="1080" w:hanging="72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548159E"/>
    <w:multiLevelType w:val="hybridMultilevel"/>
    <w:tmpl w:val="EE12A7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8A23A9E"/>
    <w:multiLevelType w:val="hybridMultilevel"/>
    <w:tmpl w:val="05608DC6"/>
    <w:lvl w:ilvl="0" w:tplc="35A8D69A">
      <w:numFmt w:val="bullet"/>
      <w:lvlText w:val="•"/>
      <w:lvlJc w:val="left"/>
      <w:pPr>
        <w:ind w:left="1080" w:hanging="72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9365F2B"/>
    <w:multiLevelType w:val="hybridMultilevel"/>
    <w:tmpl w:val="9B1E59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A501EE5"/>
    <w:multiLevelType w:val="hybridMultilevel"/>
    <w:tmpl w:val="CA4A02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0006808"/>
    <w:multiLevelType w:val="hybridMultilevel"/>
    <w:tmpl w:val="DE60C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2106662"/>
    <w:multiLevelType w:val="hybridMultilevel"/>
    <w:tmpl w:val="429237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283701CE"/>
    <w:multiLevelType w:val="hybridMultilevel"/>
    <w:tmpl w:val="C9660B9C"/>
    <w:lvl w:ilvl="0" w:tplc="B802BAC6">
      <w:start w:val="1"/>
      <w:numFmt w:val="bullet"/>
      <w:lvlText w:val=""/>
      <w:lvlJc w:val="left"/>
      <w:pPr>
        <w:ind w:left="249" w:hanging="144"/>
      </w:pPr>
      <w:rPr>
        <w:rFonts w:ascii="Symbol" w:eastAsia="Symbol" w:hAnsi="Symbol" w:cs="Symbol" w:hint="default"/>
        <w:w w:val="100"/>
        <w:sz w:val="24"/>
        <w:szCs w:val="24"/>
      </w:rPr>
    </w:lvl>
    <w:lvl w:ilvl="1" w:tplc="E87A3CEE">
      <w:start w:val="1"/>
      <w:numFmt w:val="bullet"/>
      <w:lvlText w:val="•"/>
      <w:lvlJc w:val="left"/>
      <w:pPr>
        <w:ind w:left="421" w:hanging="144"/>
      </w:pPr>
      <w:rPr>
        <w:rFonts w:hint="default"/>
      </w:rPr>
    </w:lvl>
    <w:lvl w:ilvl="2" w:tplc="01DA56F6">
      <w:start w:val="1"/>
      <w:numFmt w:val="bullet"/>
      <w:lvlText w:val="•"/>
      <w:lvlJc w:val="left"/>
      <w:pPr>
        <w:ind w:left="602" w:hanging="144"/>
      </w:pPr>
      <w:rPr>
        <w:rFonts w:hint="default"/>
      </w:rPr>
    </w:lvl>
    <w:lvl w:ilvl="3" w:tplc="A72A8032">
      <w:start w:val="1"/>
      <w:numFmt w:val="bullet"/>
      <w:lvlText w:val="•"/>
      <w:lvlJc w:val="left"/>
      <w:pPr>
        <w:ind w:left="784" w:hanging="144"/>
      </w:pPr>
      <w:rPr>
        <w:rFonts w:hint="default"/>
      </w:rPr>
    </w:lvl>
    <w:lvl w:ilvl="4" w:tplc="73E0D862">
      <w:start w:val="1"/>
      <w:numFmt w:val="bullet"/>
      <w:lvlText w:val="•"/>
      <w:lvlJc w:val="left"/>
      <w:pPr>
        <w:ind w:left="965" w:hanging="144"/>
      </w:pPr>
      <w:rPr>
        <w:rFonts w:hint="default"/>
      </w:rPr>
    </w:lvl>
    <w:lvl w:ilvl="5" w:tplc="E5965F6E">
      <w:start w:val="1"/>
      <w:numFmt w:val="bullet"/>
      <w:lvlText w:val="•"/>
      <w:lvlJc w:val="left"/>
      <w:pPr>
        <w:ind w:left="1147" w:hanging="144"/>
      </w:pPr>
      <w:rPr>
        <w:rFonts w:hint="default"/>
      </w:rPr>
    </w:lvl>
    <w:lvl w:ilvl="6" w:tplc="8EE6B5A0">
      <w:start w:val="1"/>
      <w:numFmt w:val="bullet"/>
      <w:lvlText w:val="•"/>
      <w:lvlJc w:val="left"/>
      <w:pPr>
        <w:ind w:left="1328" w:hanging="144"/>
      </w:pPr>
      <w:rPr>
        <w:rFonts w:hint="default"/>
      </w:rPr>
    </w:lvl>
    <w:lvl w:ilvl="7" w:tplc="30D01D70">
      <w:start w:val="1"/>
      <w:numFmt w:val="bullet"/>
      <w:lvlText w:val="•"/>
      <w:lvlJc w:val="left"/>
      <w:pPr>
        <w:ind w:left="1510" w:hanging="144"/>
      </w:pPr>
      <w:rPr>
        <w:rFonts w:hint="default"/>
      </w:rPr>
    </w:lvl>
    <w:lvl w:ilvl="8" w:tplc="C3CE48B2">
      <w:start w:val="1"/>
      <w:numFmt w:val="bullet"/>
      <w:lvlText w:val="•"/>
      <w:lvlJc w:val="left"/>
      <w:pPr>
        <w:ind w:left="1691" w:hanging="144"/>
      </w:pPr>
      <w:rPr>
        <w:rFonts w:hint="default"/>
      </w:rPr>
    </w:lvl>
  </w:abstractNum>
  <w:abstractNum w:abstractNumId="13">
    <w:nsid w:val="28EA43BF"/>
    <w:multiLevelType w:val="hybridMultilevel"/>
    <w:tmpl w:val="5BE622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C3702FC"/>
    <w:multiLevelType w:val="hybridMultilevel"/>
    <w:tmpl w:val="4D66BA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2C8A5B1B"/>
    <w:multiLevelType w:val="multilevel"/>
    <w:tmpl w:val="D020F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1001A4"/>
    <w:multiLevelType w:val="hybridMultilevel"/>
    <w:tmpl w:val="4F141E0A"/>
    <w:lvl w:ilvl="0" w:tplc="18090001">
      <w:start w:val="1"/>
      <w:numFmt w:val="bullet"/>
      <w:lvlText w:val=""/>
      <w:lvlJc w:val="left"/>
      <w:pPr>
        <w:ind w:left="394" w:hanging="360"/>
      </w:pPr>
      <w:rPr>
        <w:rFonts w:ascii="Symbol" w:hAnsi="Symbol" w:hint="default"/>
      </w:rPr>
    </w:lvl>
    <w:lvl w:ilvl="1" w:tplc="18090003" w:tentative="1">
      <w:start w:val="1"/>
      <w:numFmt w:val="bullet"/>
      <w:lvlText w:val="o"/>
      <w:lvlJc w:val="left"/>
      <w:pPr>
        <w:ind w:left="1114" w:hanging="360"/>
      </w:pPr>
      <w:rPr>
        <w:rFonts w:ascii="Courier New" w:hAnsi="Courier New" w:cs="Courier New" w:hint="default"/>
      </w:rPr>
    </w:lvl>
    <w:lvl w:ilvl="2" w:tplc="18090005" w:tentative="1">
      <w:start w:val="1"/>
      <w:numFmt w:val="bullet"/>
      <w:lvlText w:val=""/>
      <w:lvlJc w:val="left"/>
      <w:pPr>
        <w:ind w:left="1834" w:hanging="360"/>
      </w:pPr>
      <w:rPr>
        <w:rFonts w:ascii="Wingdings" w:hAnsi="Wingdings" w:hint="default"/>
      </w:rPr>
    </w:lvl>
    <w:lvl w:ilvl="3" w:tplc="18090001" w:tentative="1">
      <w:start w:val="1"/>
      <w:numFmt w:val="bullet"/>
      <w:lvlText w:val=""/>
      <w:lvlJc w:val="left"/>
      <w:pPr>
        <w:ind w:left="2554" w:hanging="360"/>
      </w:pPr>
      <w:rPr>
        <w:rFonts w:ascii="Symbol" w:hAnsi="Symbol" w:hint="default"/>
      </w:rPr>
    </w:lvl>
    <w:lvl w:ilvl="4" w:tplc="18090003" w:tentative="1">
      <w:start w:val="1"/>
      <w:numFmt w:val="bullet"/>
      <w:lvlText w:val="o"/>
      <w:lvlJc w:val="left"/>
      <w:pPr>
        <w:ind w:left="3274" w:hanging="360"/>
      </w:pPr>
      <w:rPr>
        <w:rFonts w:ascii="Courier New" w:hAnsi="Courier New" w:cs="Courier New" w:hint="default"/>
      </w:rPr>
    </w:lvl>
    <w:lvl w:ilvl="5" w:tplc="18090005" w:tentative="1">
      <w:start w:val="1"/>
      <w:numFmt w:val="bullet"/>
      <w:lvlText w:val=""/>
      <w:lvlJc w:val="left"/>
      <w:pPr>
        <w:ind w:left="3994" w:hanging="360"/>
      </w:pPr>
      <w:rPr>
        <w:rFonts w:ascii="Wingdings" w:hAnsi="Wingdings" w:hint="default"/>
      </w:rPr>
    </w:lvl>
    <w:lvl w:ilvl="6" w:tplc="18090001" w:tentative="1">
      <w:start w:val="1"/>
      <w:numFmt w:val="bullet"/>
      <w:lvlText w:val=""/>
      <w:lvlJc w:val="left"/>
      <w:pPr>
        <w:ind w:left="4714" w:hanging="360"/>
      </w:pPr>
      <w:rPr>
        <w:rFonts w:ascii="Symbol" w:hAnsi="Symbol" w:hint="default"/>
      </w:rPr>
    </w:lvl>
    <w:lvl w:ilvl="7" w:tplc="18090003" w:tentative="1">
      <w:start w:val="1"/>
      <w:numFmt w:val="bullet"/>
      <w:lvlText w:val="o"/>
      <w:lvlJc w:val="left"/>
      <w:pPr>
        <w:ind w:left="5434" w:hanging="360"/>
      </w:pPr>
      <w:rPr>
        <w:rFonts w:ascii="Courier New" w:hAnsi="Courier New" w:cs="Courier New" w:hint="default"/>
      </w:rPr>
    </w:lvl>
    <w:lvl w:ilvl="8" w:tplc="18090005" w:tentative="1">
      <w:start w:val="1"/>
      <w:numFmt w:val="bullet"/>
      <w:lvlText w:val=""/>
      <w:lvlJc w:val="left"/>
      <w:pPr>
        <w:ind w:left="6154" w:hanging="360"/>
      </w:pPr>
      <w:rPr>
        <w:rFonts w:ascii="Wingdings" w:hAnsi="Wingdings" w:hint="default"/>
      </w:rPr>
    </w:lvl>
  </w:abstractNum>
  <w:abstractNum w:abstractNumId="17">
    <w:nsid w:val="34C82434"/>
    <w:multiLevelType w:val="hybridMultilevel"/>
    <w:tmpl w:val="2A6839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6BB5AE1"/>
    <w:multiLevelType w:val="hybridMultilevel"/>
    <w:tmpl w:val="81CCE4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A237D60"/>
    <w:multiLevelType w:val="hybridMultilevel"/>
    <w:tmpl w:val="51B877E2"/>
    <w:lvl w:ilvl="0" w:tplc="8362A604">
      <w:start w:val="1"/>
      <w:numFmt w:val="bullet"/>
      <w:lvlText w:val=""/>
      <w:lvlJc w:val="left"/>
      <w:pPr>
        <w:ind w:left="244" w:hanging="144"/>
      </w:pPr>
      <w:rPr>
        <w:rFonts w:ascii="Symbol" w:eastAsia="Symbol" w:hAnsi="Symbol" w:cs="Symbol" w:hint="default"/>
        <w:w w:val="100"/>
        <w:sz w:val="24"/>
        <w:szCs w:val="24"/>
      </w:rPr>
    </w:lvl>
    <w:lvl w:ilvl="1" w:tplc="6180031E">
      <w:start w:val="1"/>
      <w:numFmt w:val="bullet"/>
      <w:lvlText w:val="•"/>
      <w:lvlJc w:val="left"/>
      <w:pPr>
        <w:ind w:left="423" w:hanging="144"/>
      </w:pPr>
      <w:rPr>
        <w:rFonts w:hint="default"/>
      </w:rPr>
    </w:lvl>
    <w:lvl w:ilvl="2" w:tplc="E400661C">
      <w:start w:val="1"/>
      <w:numFmt w:val="bullet"/>
      <w:lvlText w:val="•"/>
      <w:lvlJc w:val="left"/>
      <w:pPr>
        <w:ind w:left="607" w:hanging="144"/>
      </w:pPr>
      <w:rPr>
        <w:rFonts w:hint="default"/>
      </w:rPr>
    </w:lvl>
    <w:lvl w:ilvl="3" w:tplc="BC1E3D9E">
      <w:start w:val="1"/>
      <w:numFmt w:val="bullet"/>
      <w:lvlText w:val="•"/>
      <w:lvlJc w:val="left"/>
      <w:pPr>
        <w:ind w:left="791" w:hanging="144"/>
      </w:pPr>
      <w:rPr>
        <w:rFonts w:hint="default"/>
      </w:rPr>
    </w:lvl>
    <w:lvl w:ilvl="4" w:tplc="4DCAAFAA">
      <w:start w:val="1"/>
      <w:numFmt w:val="bullet"/>
      <w:lvlText w:val="•"/>
      <w:lvlJc w:val="left"/>
      <w:pPr>
        <w:ind w:left="975" w:hanging="144"/>
      </w:pPr>
      <w:rPr>
        <w:rFonts w:hint="default"/>
      </w:rPr>
    </w:lvl>
    <w:lvl w:ilvl="5" w:tplc="8708C3C4">
      <w:start w:val="1"/>
      <w:numFmt w:val="bullet"/>
      <w:lvlText w:val="•"/>
      <w:lvlJc w:val="left"/>
      <w:pPr>
        <w:ind w:left="1159" w:hanging="144"/>
      </w:pPr>
      <w:rPr>
        <w:rFonts w:hint="default"/>
      </w:rPr>
    </w:lvl>
    <w:lvl w:ilvl="6" w:tplc="CEC4AB7E">
      <w:start w:val="1"/>
      <w:numFmt w:val="bullet"/>
      <w:lvlText w:val="•"/>
      <w:lvlJc w:val="left"/>
      <w:pPr>
        <w:ind w:left="1343" w:hanging="144"/>
      </w:pPr>
      <w:rPr>
        <w:rFonts w:hint="default"/>
      </w:rPr>
    </w:lvl>
    <w:lvl w:ilvl="7" w:tplc="6C9279AE">
      <w:start w:val="1"/>
      <w:numFmt w:val="bullet"/>
      <w:lvlText w:val="•"/>
      <w:lvlJc w:val="left"/>
      <w:pPr>
        <w:ind w:left="1526" w:hanging="144"/>
      </w:pPr>
      <w:rPr>
        <w:rFonts w:hint="default"/>
      </w:rPr>
    </w:lvl>
    <w:lvl w:ilvl="8" w:tplc="897E39D4">
      <w:start w:val="1"/>
      <w:numFmt w:val="bullet"/>
      <w:lvlText w:val="•"/>
      <w:lvlJc w:val="left"/>
      <w:pPr>
        <w:ind w:left="1710" w:hanging="144"/>
      </w:pPr>
      <w:rPr>
        <w:rFonts w:hint="default"/>
      </w:rPr>
    </w:lvl>
  </w:abstractNum>
  <w:abstractNum w:abstractNumId="20">
    <w:nsid w:val="3DD72676"/>
    <w:multiLevelType w:val="hybridMultilevel"/>
    <w:tmpl w:val="CAC454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0AA004A"/>
    <w:multiLevelType w:val="hybridMultilevel"/>
    <w:tmpl w:val="7396ADB4"/>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40BE7BA0"/>
    <w:multiLevelType w:val="hybridMultilevel"/>
    <w:tmpl w:val="1AC65CF6"/>
    <w:lvl w:ilvl="0" w:tplc="18090001">
      <w:start w:val="1"/>
      <w:numFmt w:val="bullet"/>
      <w:lvlText w:val=""/>
      <w:lvlJc w:val="left"/>
      <w:pPr>
        <w:ind w:left="394" w:hanging="360"/>
      </w:pPr>
      <w:rPr>
        <w:rFonts w:ascii="Symbol" w:hAnsi="Symbol" w:hint="default"/>
      </w:rPr>
    </w:lvl>
    <w:lvl w:ilvl="1" w:tplc="18090003" w:tentative="1">
      <w:start w:val="1"/>
      <w:numFmt w:val="bullet"/>
      <w:lvlText w:val="o"/>
      <w:lvlJc w:val="left"/>
      <w:pPr>
        <w:ind w:left="1114" w:hanging="360"/>
      </w:pPr>
      <w:rPr>
        <w:rFonts w:ascii="Courier New" w:hAnsi="Courier New" w:cs="Courier New" w:hint="default"/>
      </w:rPr>
    </w:lvl>
    <w:lvl w:ilvl="2" w:tplc="18090005" w:tentative="1">
      <w:start w:val="1"/>
      <w:numFmt w:val="bullet"/>
      <w:lvlText w:val=""/>
      <w:lvlJc w:val="left"/>
      <w:pPr>
        <w:ind w:left="1834" w:hanging="360"/>
      </w:pPr>
      <w:rPr>
        <w:rFonts w:ascii="Wingdings" w:hAnsi="Wingdings" w:hint="default"/>
      </w:rPr>
    </w:lvl>
    <w:lvl w:ilvl="3" w:tplc="18090001" w:tentative="1">
      <w:start w:val="1"/>
      <w:numFmt w:val="bullet"/>
      <w:lvlText w:val=""/>
      <w:lvlJc w:val="left"/>
      <w:pPr>
        <w:ind w:left="2554" w:hanging="360"/>
      </w:pPr>
      <w:rPr>
        <w:rFonts w:ascii="Symbol" w:hAnsi="Symbol" w:hint="default"/>
      </w:rPr>
    </w:lvl>
    <w:lvl w:ilvl="4" w:tplc="18090003" w:tentative="1">
      <w:start w:val="1"/>
      <w:numFmt w:val="bullet"/>
      <w:lvlText w:val="o"/>
      <w:lvlJc w:val="left"/>
      <w:pPr>
        <w:ind w:left="3274" w:hanging="360"/>
      </w:pPr>
      <w:rPr>
        <w:rFonts w:ascii="Courier New" w:hAnsi="Courier New" w:cs="Courier New" w:hint="default"/>
      </w:rPr>
    </w:lvl>
    <w:lvl w:ilvl="5" w:tplc="18090005" w:tentative="1">
      <w:start w:val="1"/>
      <w:numFmt w:val="bullet"/>
      <w:lvlText w:val=""/>
      <w:lvlJc w:val="left"/>
      <w:pPr>
        <w:ind w:left="3994" w:hanging="360"/>
      </w:pPr>
      <w:rPr>
        <w:rFonts w:ascii="Wingdings" w:hAnsi="Wingdings" w:hint="default"/>
      </w:rPr>
    </w:lvl>
    <w:lvl w:ilvl="6" w:tplc="18090001" w:tentative="1">
      <w:start w:val="1"/>
      <w:numFmt w:val="bullet"/>
      <w:lvlText w:val=""/>
      <w:lvlJc w:val="left"/>
      <w:pPr>
        <w:ind w:left="4714" w:hanging="360"/>
      </w:pPr>
      <w:rPr>
        <w:rFonts w:ascii="Symbol" w:hAnsi="Symbol" w:hint="default"/>
      </w:rPr>
    </w:lvl>
    <w:lvl w:ilvl="7" w:tplc="18090003" w:tentative="1">
      <w:start w:val="1"/>
      <w:numFmt w:val="bullet"/>
      <w:lvlText w:val="o"/>
      <w:lvlJc w:val="left"/>
      <w:pPr>
        <w:ind w:left="5434" w:hanging="360"/>
      </w:pPr>
      <w:rPr>
        <w:rFonts w:ascii="Courier New" w:hAnsi="Courier New" w:cs="Courier New" w:hint="default"/>
      </w:rPr>
    </w:lvl>
    <w:lvl w:ilvl="8" w:tplc="18090005" w:tentative="1">
      <w:start w:val="1"/>
      <w:numFmt w:val="bullet"/>
      <w:lvlText w:val=""/>
      <w:lvlJc w:val="left"/>
      <w:pPr>
        <w:ind w:left="6154" w:hanging="360"/>
      </w:pPr>
      <w:rPr>
        <w:rFonts w:ascii="Wingdings" w:hAnsi="Wingdings" w:hint="default"/>
      </w:rPr>
    </w:lvl>
  </w:abstractNum>
  <w:abstractNum w:abstractNumId="23">
    <w:nsid w:val="4ADB68CE"/>
    <w:multiLevelType w:val="hybridMultilevel"/>
    <w:tmpl w:val="6E0C438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4B7C16E2"/>
    <w:multiLevelType w:val="hybridMultilevel"/>
    <w:tmpl w:val="3E6E621C"/>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25">
    <w:nsid w:val="51212100"/>
    <w:multiLevelType w:val="hybridMultilevel"/>
    <w:tmpl w:val="7B7A81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1920CA8"/>
    <w:multiLevelType w:val="hybridMultilevel"/>
    <w:tmpl w:val="18B2AD1A"/>
    <w:lvl w:ilvl="0" w:tplc="4F7CB07A">
      <w:start w:val="1"/>
      <w:numFmt w:val="bullet"/>
      <w:lvlText w:val=""/>
      <w:lvlJc w:val="left"/>
      <w:pPr>
        <w:ind w:left="720" w:hanging="360"/>
      </w:pPr>
      <w:rPr>
        <w:rFonts w:ascii="Symbol" w:hAnsi="Symbol" w:hint="default"/>
        <w:sz w:val="40"/>
        <w:szCs w:val="4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8075C5F"/>
    <w:multiLevelType w:val="hybridMultilevel"/>
    <w:tmpl w:val="C8701A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58E468CA"/>
    <w:multiLevelType w:val="hybridMultilevel"/>
    <w:tmpl w:val="A906C046"/>
    <w:lvl w:ilvl="0" w:tplc="18090011">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5C642398"/>
    <w:multiLevelType w:val="multilevel"/>
    <w:tmpl w:val="6CB0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796025"/>
    <w:multiLevelType w:val="multilevel"/>
    <w:tmpl w:val="587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52D10"/>
    <w:multiLevelType w:val="hybridMultilevel"/>
    <w:tmpl w:val="5E30C9B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60B9708A"/>
    <w:multiLevelType w:val="hybridMultilevel"/>
    <w:tmpl w:val="5AD0400C"/>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2291376"/>
    <w:multiLevelType w:val="hybridMultilevel"/>
    <w:tmpl w:val="726E5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A6320F1"/>
    <w:multiLevelType w:val="hybridMultilevel"/>
    <w:tmpl w:val="E610A8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B8C339E"/>
    <w:multiLevelType w:val="hybridMultilevel"/>
    <w:tmpl w:val="DAD6B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6E712B0A"/>
    <w:multiLevelType w:val="hybridMultilevel"/>
    <w:tmpl w:val="C088D3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6FDA5FBB"/>
    <w:multiLevelType w:val="hybridMultilevel"/>
    <w:tmpl w:val="8B66536C"/>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38">
    <w:nsid w:val="70110861"/>
    <w:multiLevelType w:val="hybridMultilevel"/>
    <w:tmpl w:val="26665E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705B1CD0"/>
    <w:multiLevelType w:val="hybridMultilevel"/>
    <w:tmpl w:val="11E872C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71255B8B"/>
    <w:multiLevelType w:val="hybridMultilevel"/>
    <w:tmpl w:val="7570E1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72BA2A1C"/>
    <w:multiLevelType w:val="hybridMultilevel"/>
    <w:tmpl w:val="4F8E6C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749B274C"/>
    <w:multiLevelType w:val="hybridMultilevel"/>
    <w:tmpl w:val="8BF6E976"/>
    <w:lvl w:ilvl="0" w:tplc="18090001">
      <w:start w:val="1"/>
      <w:numFmt w:val="bullet"/>
      <w:lvlText w:val=""/>
      <w:lvlJc w:val="left"/>
      <w:pPr>
        <w:ind w:left="501" w:hanging="360"/>
      </w:pPr>
      <w:rPr>
        <w:rFonts w:ascii="Symbol" w:hAnsi="Symbol" w:hint="default"/>
      </w:rPr>
    </w:lvl>
    <w:lvl w:ilvl="1" w:tplc="18090003" w:tentative="1">
      <w:start w:val="1"/>
      <w:numFmt w:val="bullet"/>
      <w:lvlText w:val="o"/>
      <w:lvlJc w:val="left"/>
      <w:pPr>
        <w:ind w:left="1221" w:hanging="360"/>
      </w:pPr>
      <w:rPr>
        <w:rFonts w:ascii="Courier New" w:hAnsi="Courier New" w:cs="Courier New" w:hint="default"/>
      </w:rPr>
    </w:lvl>
    <w:lvl w:ilvl="2" w:tplc="18090005" w:tentative="1">
      <w:start w:val="1"/>
      <w:numFmt w:val="bullet"/>
      <w:lvlText w:val=""/>
      <w:lvlJc w:val="left"/>
      <w:pPr>
        <w:ind w:left="1941" w:hanging="360"/>
      </w:pPr>
      <w:rPr>
        <w:rFonts w:ascii="Wingdings" w:hAnsi="Wingdings" w:hint="default"/>
      </w:rPr>
    </w:lvl>
    <w:lvl w:ilvl="3" w:tplc="18090001" w:tentative="1">
      <w:start w:val="1"/>
      <w:numFmt w:val="bullet"/>
      <w:lvlText w:val=""/>
      <w:lvlJc w:val="left"/>
      <w:pPr>
        <w:ind w:left="2661" w:hanging="360"/>
      </w:pPr>
      <w:rPr>
        <w:rFonts w:ascii="Symbol" w:hAnsi="Symbol" w:hint="default"/>
      </w:rPr>
    </w:lvl>
    <w:lvl w:ilvl="4" w:tplc="18090003" w:tentative="1">
      <w:start w:val="1"/>
      <w:numFmt w:val="bullet"/>
      <w:lvlText w:val="o"/>
      <w:lvlJc w:val="left"/>
      <w:pPr>
        <w:ind w:left="3381" w:hanging="360"/>
      </w:pPr>
      <w:rPr>
        <w:rFonts w:ascii="Courier New" w:hAnsi="Courier New" w:cs="Courier New" w:hint="default"/>
      </w:rPr>
    </w:lvl>
    <w:lvl w:ilvl="5" w:tplc="18090005" w:tentative="1">
      <w:start w:val="1"/>
      <w:numFmt w:val="bullet"/>
      <w:lvlText w:val=""/>
      <w:lvlJc w:val="left"/>
      <w:pPr>
        <w:ind w:left="4101" w:hanging="360"/>
      </w:pPr>
      <w:rPr>
        <w:rFonts w:ascii="Wingdings" w:hAnsi="Wingdings" w:hint="default"/>
      </w:rPr>
    </w:lvl>
    <w:lvl w:ilvl="6" w:tplc="18090001" w:tentative="1">
      <w:start w:val="1"/>
      <w:numFmt w:val="bullet"/>
      <w:lvlText w:val=""/>
      <w:lvlJc w:val="left"/>
      <w:pPr>
        <w:ind w:left="4821" w:hanging="360"/>
      </w:pPr>
      <w:rPr>
        <w:rFonts w:ascii="Symbol" w:hAnsi="Symbol" w:hint="default"/>
      </w:rPr>
    </w:lvl>
    <w:lvl w:ilvl="7" w:tplc="18090003" w:tentative="1">
      <w:start w:val="1"/>
      <w:numFmt w:val="bullet"/>
      <w:lvlText w:val="o"/>
      <w:lvlJc w:val="left"/>
      <w:pPr>
        <w:ind w:left="5541" w:hanging="360"/>
      </w:pPr>
      <w:rPr>
        <w:rFonts w:ascii="Courier New" w:hAnsi="Courier New" w:cs="Courier New" w:hint="default"/>
      </w:rPr>
    </w:lvl>
    <w:lvl w:ilvl="8" w:tplc="18090005" w:tentative="1">
      <w:start w:val="1"/>
      <w:numFmt w:val="bullet"/>
      <w:lvlText w:val=""/>
      <w:lvlJc w:val="left"/>
      <w:pPr>
        <w:ind w:left="6261" w:hanging="360"/>
      </w:pPr>
      <w:rPr>
        <w:rFonts w:ascii="Wingdings" w:hAnsi="Wingdings" w:hint="default"/>
      </w:rPr>
    </w:lvl>
  </w:abstractNum>
  <w:abstractNum w:abstractNumId="43">
    <w:nsid w:val="7F233010"/>
    <w:multiLevelType w:val="hybridMultilevel"/>
    <w:tmpl w:val="2A705A46"/>
    <w:lvl w:ilvl="0" w:tplc="C1AC63DE">
      <w:start w:val="1"/>
      <w:numFmt w:val="bullet"/>
      <w:lvlText w:val=""/>
      <w:lvlJc w:val="left"/>
      <w:pPr>
        <w:ind w:left="244" w:hanging="144"/>
      </w:pPr>
      <w:rPr>
        <w:rFonts w:ascii="Symbol" w:eastAsia="Symbol" w:hAnsi="Symbol" w:cs="Symbol" w:hint="default"/>
        <w:w w:val="100"/>
        <w:sz w:val="24"/>
        <w:szCs w:val="24"/>
      </w:rPr>
    </w:lvl>
    <w:lvl w:ilvl="1" w:tplc="D5B62812">
      <w:start w:val="1"/>
      <w:numFmt w:val="bullet"/>
      <w:lvlText w:val="•"/>
      <w:lvlJc w:val="left"/>
      <w:pPr>
        <w:ind w:left="422" w:hanging="144"/>
      </w:pPr>
      <w:rPr>
        <w:rFonts w:hint="default"/>
      </w:rPr>
    </w:lvl>
    <w:lvl w:ilvl="2" w:tplc="891A4E04">
      <w:start w:val="1"/>
      <w:numFmt w:val="bullet"/>
      <w:lvlText w:val="•"/>
      <w:lvlJc w:val="left"/>
      <w:pPr>
        <w:ind w:left="604" w:hanging="144"/>
      </w:pPr>
      <w:rPr>
        <w:rFonts w:hint="default"/>
      </w:rPr>
    </w:lvl>
    <w:lvl w:ilvl="3" w:tplc="76CA9418">
      <w:start w:val="1"/>
      <w:numFmt w:val="bullet"/>
      <w:lvlText w:val="•"/>
      <w:lvlJc w:val="left"/>
      <w:pPr>
        <w:ind w:left="787" w:hanging="144"/>
      </w:pPr>
      <w:rPr>
        <w:rFonts w:hint="default"/>
      </w:rPr>
    </w:lvl>
    <w:lvl w:ilvl="4" w:tplc="EAA8DF7E">
      <w:start w:val="1"/>
      <w:numFmt w:val="bullet"/>
      <w:lvlText w:val="•"/>
      <w:lvlJc w:val="left"/>
      <w:pPr>
        <w:ind w:left="969" w:hanging="144"/>
      </w:pPr>
      <w:rPr>
        <w:rFonts w:hint="default"/>
      </w:rPr>
    </w:lvl>
    <w:lvl w:ilvl="5" w:tplc="67349106">
      <w:start w:val="1"/>
      <w:numFmt w:val="bullet"/>
      <w:lvlText w:val="•"/>
      <w:lvlJc w:val="left"/>
      <w:pPr>
        <w:ind w:left="1152" w:hanging="144"/>
      </w:pPr>
      <w:rPr>
        <w:rFonts w:hint="default"/>
      </w:rPr>
    </w:lvl>
    <w:lvl w:ilvl="6" w:tplc="071ACD3C">
      <w:start w:val="1"/>
      <w:numFmt w:val="bullet"/>
      <w:lvlText w:val="•"/>
      <w:lvlJc w:val="left"/>
      <w:pPr>
        <w:ind w:left="1334" w:hanging="144"/>
      </w:pPr>
      <w:rPr>
        <w:rFonts w:hint="default"/>
      </w:rPr>
    </w:lvl>
    <w:lvl w:ilvl="7" w:tplc="FEB6537C">
      <w:start w:val="1"/>
      <w:numFmt w:val="bullet"/>
      <w:lvlText w:val="•"/>
      <w:lvlJc w:val="left"/>
      <w:pPr>
        <w:ind w:left="1516" w:hanging="144"/>
      </w:pPr>
      <w:rPr>
        <w:rFonts w:hint="default"/>
      </w:rPr>
    </w:lvl>
    <w:lvl w:ilvl="8" w:tplc="1FF42A68">
      <w:start w:val="1"/>
      <w:numFmt w:val="bullet"/>
      <w:lvlText w:val="•"/>
      <w:lvlJc w:val="left"/>
      <w:pPr>
        <w:ind w:left="1699" w:hanging="144"/>
      </w:pPr>
      <w:rPr>
        <w:rFonts w:hint="default"/>
      </w:rPr>
    </w:lvl>
  </w:abstractNum>
  <w:num w:numId="1">
    <w:abstractNumId w:val="19"/>
  </w:num>
  <w:num w:numId="2">
    <w:abstractNumId w:val="43"/>
  </w:num>
  <w:num w:numId="3">
    <w:abstractNumId w:val="12"/>
  </w:num>
  <w:num w:numId="4">
    <w:abstractNumId w:val="18"/>
  </w:num>
  <w:num w:numId="5">
    <w:abstractNumId w:val="31"/>
  </w:num>
  <w:num w:numId="6">
    <w:abstractNumId w:val="26"/>
  </w:num>
  <w:num w:numId="7">
    <w:abstractNumId w:val="11"/>
  </w:num>
  <w:num w:numId="8">
    <w:abstractNumId w:val="0"/>
  </w:num>
  <w:num w:numId="9">
    <w:abstractNumId w:val="6"/>
  </w:num>
  <w:num w:numId="10">
    <w:abstractNumId w:val="17"/>
  </w:num>
  <w:num w:numId="11">
    <w:abstractNumId w:val="14"/>
  </w:num>
  <w:num w:numId="12">
    <w:abstractNumId w:val="34"/>
  </w:num>
  <w:num w:numId="13">
    <w:abstractNumId w:val="9"/>
  </w:num>
  <w:num w:numId="14">
    <w:abstractNumId w:val="10"/>
  </w:num>
  <w:num w:numId="15">
    <w:abstractNumId w:val="30"/>
  </w:num>
  <w:num w:numId="16">
    <w:abstractNumId w:val="29"/>
  </w:num>
  <w:num w:numId="17">
    <w:abstractNumId w:val="15"/>
  </w:num>
  <w:num w:numId="18">
    <w:abstractNumId w:val="2"/>
  </w:num>
  <w:num w:numId="19">
    <w:abstractNumId w:val="41"/>
  </w:num>
  <w:num w:numId="20">
    <w:abstractNumId w:val="25"/>
  </w:num>
  <w:num w:numId="21">
    <w:abstractNumId w:val="33"/>
  </w:num>
  <w:num w:numId="22">
    <w:abstractNumId w:val="38"/>
  </w:num>
  <w:num w:numId="23">
    <w:abstractNumId w:val="1"/>
  </w:num>
  <w:num w:numId="24">
    <w:abstractNumId w:val="27"/>
  </w:num>
  <w:num w:numId="25">
    <w:abstractNumId w:val="35"/>
  </w:num>
  <w:num w:numId="26">
    <w:abstractNumId w:val="13"/>
  </w:num>
  <w:num w:numId="27">
    <w:abstractNumId w:val="20"/>
  </w:num>
  <w:num w:numId="28">
    <w:abstractNumId w:val="39"/>
  </w:num>
  <w:num w:numId="29">
    <w:abstractNumId w:val="23"/>
  </w:num>
  <w:num w:numId="30">
    <w:abstractNumId w:val="37"/>
  </w:num>
  <w:num w:numId="31">
    <w:abstractNumId w:val="3"/>
  </w:num>
  <w:num w:numId="32">
    <w:abstractNumId w:val="24"/>
  </w:num>
  <w:num w:numId="33">
    <w:abstractNumId w:val="4"/>
  </w:num>
  <w:num w:numId="34">
    <w:abstractNumId w:val="42"/>
  </w:num>
  <w:num w:numId="35">
    <w:abstractNumId w:val="16"/>
  </w:num>
  <w:num w:numId="36">
    <w:abstractNumId w:val="22"/>
  </w:num>
  <w:num w:numId="37">
    <w:abstractNumId w:val="36"/>
  </w:num>
  <w:num w:numId="38">
    <w:abstractNumId w:val="40"/>
  </w:num>
  <w:num w:numId="39">
    <w:abstractNumId w:val="7"/>
  </w:num>
  <w:num w:numId="40">
    <w:abstractNumId w:val="5"/>
  </w:num>
  <w:num w:numId="41">
    <w:abstractNumId w:val="8"/>
  </w:num>
  <w:num w:numId="42">
    <w:abstractNumId w:val="32"/>
  </w:num>
  <w:num w:numId="43">
    <w:abstractNumId w:val="28"/>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en-IE" w:vendorID="64" w:dllVersion="6" w:nlCheck="1" w:checkStyle="0"/>
  <w:activeWritingStyle w:appName="MSWord" w:lang="en-IE"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en-IE" w:vendorID="64" w:dllVersion="131078" w:nlCheck="1" w:checkStyle="1"/>
  <w:proofState w:spelling="clean" w:grammar="clean"/>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4D4"/>
    <w:rsid w:val="0000013E"/>
    <w:rsid w:val="000106EF"/>
    <w:rsid w:val="00014EB2"/>
    <w:rsid w:val="00017F8B"/>
    <w:rsid w:val="000304F8"/>
    <w:rsid w:val="0005793A"/>
    <w:rsid w:val="000608BD"/>
    <w:rsid w:val="000721CD"/>
    <w:rsid w:val="00080691"/>
    <w:rsid w:val="00083645"/>
    <w:rsid w:val="0008580A"/>
    <w:rsid w:val="000A12FD"/>
    <w:rsid w:val="000A282A"/>
    <w:rsid w:val="000A3124"/>
    <w:rsid w:val="000B38ED"/>
    <w:rsid w:val="000F735E"/>
    <w:rsid w:val="000F7B01"/>
    <w:rsid w:val="001074D4"/>
    <w:rsid w:val="00145F66"/>
    <w:rsid w:val="00150962"/>
    <w:rsid w:val="00152090"/>
    <w:rsid w:val="00157FE9"/>
    <w:rsid w:val="00164059"/>
    <w:rsid w:val="001700EC"/>
    <w:rsid w:val="001718A0"/>
    <w:rsid w:val="00184154"/>
    <w:rsid w:val="00184B27"/>
    <w:rsid w:val="001A4B14"/>
    <w:rsid w:val="001B32E7"/>
    <w:rsid w:val="001C36A8"/>
    <w:rsid w:val="001F12A2"/>
    <w:rsid w:val="00207628"/>
    <w:rsid w:val="00210BDD"/>
    <w:rsid w:val="00212761"/>
    <w:rsid w:val="002140E7"/>
    <w:rsid w:val="002145D0"/>
    <w:rsid w:val="002219A7"/>
    <w:rsid w:val="0022621F"/>
    <w:rsid w:val="00233FCC"/>
    <w:rsid w:val="00260892"/>
    <w:rsid w:val="002861B5"/>
    <w:rsid w:val="002E115D"/>
    <w:rsid w:val="002E6F14"/>
    <w:rsid w:val="002F3870"/>
    <w:rsid w:val="00336D9B"/>
    <w:rsid w:val="00346826"/>
    <w:rsid w:val="00375DFB"/>
    <w:rsid w:val="0038312B"/>
    <w:rsid w:val="0039447B"/>
    <w:rsid w:val="003966DA"/>
    <w:rsid w:val="003B5983"/>
    <w:rsid w:val="003B5A19"/>
    <w:rsid w:val="003D5A22"/>
    <w:rsid w:val="003E1BD1"/>
    <w:rsid w:val="003F657D"/>
    <w:rsid w:val="0040033A"/>
    <w:rsid w:val="00403ECF"/>
    <w:rsid w:val="00426C13"/>
    <w:rsid w:val="004334D3"/>
    <w:rsid w:val="004611C4"/>
    <w:rsid w:val="004615C2"/>
    <w:rsid w:val="00465EA1"/>
    <w:rsid w:val="00480A4A"/>
    <w:rsid w:val="0049072F"/>
    <w:rsid w:val="004B375B"/>
    <w:rsid w:val="004C0EEF"/>
    <w:rsid w:val="004C3585"/>
    <w:rsid w:val="004D1519"/>
    <w:rsid w:val="005014CE"/>
    <w:rsid w:val="0051155D"/>
    <w:rsid w:val="00542415"/>
    <w:rsid w:val="00554133"/>
    <w:rsid w:val="005651CF"/>
    <w:rsid w:val="00574A82"/>
    <w:rsid w:val="005779BC"/>
    <w:rsid w:val="005859FD"/>
    <w:rsid w:val="0059768F"/>
    <w:rsid w:val="005D2E07"/>
    <w:rsid w:val="005E1C0F"/>
    <w:rsid w:val="00612417"/>
    <w:rsid w:val="00613285"/>
    <w:rsid w:val="006158D6"/>
    <w:rsid w:val="0061606E"/>
    <w:rsid w:val="00617EF5"/>
    <w:rsid w:val="006233BB"/>
    <w:rsid w:val="00633D02"/>
    <w:rsid w:val="00650E62"/>
    <w:rsid w:val="006806D3"/>
    <w:rsid w:val="0069568C"/>
    <w:rsid w:val="006A7F71"/>
    <w:rsid w:val="006F7B6D"/>
    <w:rsid w:val="0070060D"/>
    <w:rsid w:val="00703406"/>
    <w:rsid w:val="00705519"/>
    <w:rsid w:val="007165D4"/>
    <w:rsid w:val="00721EB0"/>
    <w:rsid w:val="0073309C"/>
    <w:rsid w:val="007401A9"/>
    <w:rsid w:val="00743459"/>
    <w:rsid w:val="00753780"/>
    <w:rsid w:val="00763356"/>
    <w:rsid w:val="00765D6F"/>
    <w:rsid w:val="0078677E"/>
    <w:rsid w:val="007963EA"/>
    <w:rsid w:val="007A0AFF"/>
    <w:rsid w:val="007A7457"/>
    <w:rsid w:val="007C3FF5"/>
    <w:rsid w:val="007C7BD4"/>
    <w:rsid w:val="007E7D62"/>
    <w:rsid w:val="00823DAF"/>
    <w:rsid w:val="00826987"/>
    <w:rsid w:val="00826B3D"/>
    <w:rsid w:val="008504C7"/>
    <w:rsid w:val="00854393"/>
    <w:rsid w:val="008603E0"/>
    <w:rsid w:val="00872F51"/>
    <w:rsid w:val="00882062"/>
    <w:rsid w:val="0088420B"/>
    <w:rsid w:val="00896733"/>
    <w:rsid w:val="008A25F1"/>
    <w:rsid w:val="008B5FA6"/>
    <w:rsid w:val="008C4BFA"/>
    <w:rsid w:val="008D115B"/>
    <w:rsid w:val="008D435B"/>
    <w:rsid w:val="008E2EC9"/>
    <w:rsid w:val="008E482A"/>
    <w:rsid w:val="008E74F9"/>
    <w:rsid w:val="008E7E32"/>
    <w:rsid w:val="00900BA1"/>
    <w:rsid w:val="00904111"/>
    <w:rsid w:val="009158BB"/>
    <w:rsid w:val="00957223"/>
    <w:rsid w:val="0098097A"/>
    <w:rsid w:val="00984052"/>
    <w:rsid w:val="00987320"/>
    <w:rsid w:val="009A5E85"/>
    <w:rsid w:val="009A6BF9"/>
    <w:rsid w:val="00A122CA"/>
    <w:rsid w:val="00A14B67"/>
    <w:rsid w:val="00A30F86"/>
    <w:rsid w:val="00A50F85"/>
    <w:rsid w:val="00A62676"/>
    <w:rsid w:val="00A670D9"/>
    <w:rsid w:val="00A80666"/>
    <w:rsid w:val="00AA7BAE"/>
    <w:rsid w:val="00AB0375"/>
    <w:rsid w:val="00AB3C76"/>
    <w:rsid w:val="00AB64A2"/>
    <w:rsid w:val="00AC0CB7"/>
    <w:rsid w:val="00AD4607"/>
    <w:rsid w:val="00AF08DA"/>
    <w:rsid w:val="00B13CDB"/>
    <w:rsid w:val="00B22EA3"/>
    <w:rsid w:val="00B343E6"/>
    <w:rsid w:val="00B371D9"/>
    <w:rsid w:val="00B42AC2"/>
    <w:rsid w:val="00B57091"/>
    <w:rsid w:val="00B6711C"/>
    <w:rsid w:val="00BA4890"/>
    <w:rsid w:val="00BE3492"/>
    <w:rsid w:val="00BE4128"/>
    <w:rsid w:val="00BE577F"/>
    <w:rsid w:val="00BF23DD"/>
    <w:rsid w:val="00BF3403"/>
    <w:rsid w:val="00C009CD"/>
    <w:rsid w:val="00C30BC2"/>
    <w:rsid w:val="00C34E6F"/>
    <w:rsid w:val="00C43CD8"/>
    <w:rsid w:val="00C7117A"/>
    <w:rsid w:val="00CA55F2"/>
    <w:rsid w:val="00CA74A2"/>
    <w:rsid w:val="00CB0A91"/>
    <w:rsid w:val="00CE55BA"/>
    <w:rsid w:val="00D017E1"/>
    <w:rsid w:val="00D02EA8"/>
    <w:rsid w:val="00D17366"/>
    <w:rsid w:val="00D328B5"/>
    <w:rsid w:val="00D7210E"/>
    <w:rsid w:val="00DA54F2"/>
    <w:rsid w:val="00DB0073"/>
    <w:rsid w:val="00DD4EE0"/>
    <w:rsid w:val="00DE1120"/>
    <w:rsid w:val="00DF2BC8"/>
    <w:rsid w:val="00E15694"/>
    <w:rsid w:val="00E36288"/>
    <w:rsid w:val="00E475C1"/>
    <w:rsid w:val="00E6239E"/>
    <w:rsid w:val="00E65287"/>
    <w:rsid w:val="00E65A93"/>
    <w:rsid w:val="00E71CC8"/>
    <w:rsid w:val="00E91352"/>
    <w:rsid w:val="00EA633F"/>
    <w:rsid w:val="00EB27CA"/>
    <w:rsid w:val="00EC29F8"/>
    <w:rsid w:val="00EE24A4"/>
    <w:rsid w:val="00EE57A0"/>
    <w:rsid w:val="00EF6F81"/>
    <w:rsid w:val="00F04F23"/>
    <w:rsid w:val="00F1530D"/>
    <w:rsid w:val="00F47CFB"/>
    <w:rsid w:val="00F57054"/>
    <w:rsid w:val="00F66CF1"/>
    <w:rsid w:val="00F82559"/>
    <w:rsid w:val="00F86C48"/>
    <w:rsid w:val="00F904F4"/>
    <w:rsid w:val="00FD75E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2A2"/>
  </w:style>
  <w:style w:type="paragraph" w:styleId="Heading1">
    <w:name w:val="heading 1"/>
    <w:basedOn w:val="Normal"/>
    <w:next w:val="Normal"/>
    <w:link w:val="Heading1Char"/>
    <w:uiPriority w:val="9"/>
    <w:qFormat/>
    <w:rsid w:val="001F12A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F12A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F12A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F12A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F12A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F12A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F12A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F12A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F12A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Cs w:val="24"/>
    </w:rPr>
  </w:style>
  <w:style w:type="paragraph" w:styleId="ListParagraph">
    <w:name w:val="List Paragraph"/>
    <w:basedOn w:val="Normal"/>
    <w:uiPriority w:val="34"/>
    <w:qFormat/>
    <w:rsid w:val="001F12A2"/>
    <w:pPr>
      <w:ind w:left="720"/>
      <w:contextualSpacing/>
    </w:pPr>
  </w:style>
  <w:style w:type="paragraph" w:customStyle="1" w:styleId="TableParagraph">
    <w:name w:val="Table Paragraph"/>
    <w:basedOn w:val="Normal"/>
    <w:uiPriority w:val="1"/>
    <w:pPr>
      <w:spacing w:before="39"/>
    </w:pPr>
    <w:rPr>
      <w:rFonts w:eastAsia="Arial" w:cs="Arial"/>
    </w:rPr>
  </w:style>
  <w:style w:type="character" w:styleId="Hyperlink">
    <w:name w:val="Hyperlink"/>
    <w:basedOn w:val="DefaultParagraphFont"/>
    <w:uiPriority w:val="99"/>
    <w:unhideWhenUsed/>
    <w:rsid w:val="008E482A"/>
    <w:rPr>
      <w:color w:val="0000FF" w:themeColor="hyperlink"/>
      <w:u w:val="single"/>
    </w:rPr>
  </w:style>
  <w:style w:type="paragraph" w:styleId="FootnoteText">
    <w:name w:val="footnote text"/>
    <w:basedOn w:val="Normal"/>
    <w:link w:val="FootnoteTextChar"/>
    <w:uiPriority w:val="99"/>
    <w:semiHidden/>
    <w:unhideWhenUsed/>
    <w:rsid w:val="008E482A"/>
    <w:rPr>
      <w:sz w:val="20"/>
      <w:szCs w:val="20"/>
    </w:rPr>
  </w:style>
  <w:style w:type="character" w:customStyle="1" w:styleId="FootnoteTextChar">
    <w:name w:val="Footnote Text Char"/>
    <w:basedOn w:val="DefaultParagraphFont"/>
    <w:link w:val="FootnoteText"/>
    <w:uiPriority w:val="99"/>
    <w:semiHidden/>
    <w:rsid w:val="008E482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E482A"/>
    <w:rPr>
      <w:vertAlign w:val="superscript"/>
    </w:rPr>
  </w:style>
  <w:style w:type="paragraph" w:styleId="Header">
    <w:name w:val="header"/>
    <w:basedOn w:val="Normal"/>
    <w:link w:val="HeaderChar"/>
    <w:unhideWhenUsed/>
    <w:rsid w:val="003B5983"/>
    <w:pPr>
      <w:tabs>
        <w:tab w:val="center" w:pos="4513"/>
        <w:tab w:val="right" w:pos="9026"/>
      </w:tabs>
    </w:pPr>
  </w:style>
  <w:style w:type="character" w:customStyle="1" w:styleId="HeaderChar">
    <w:name w:val="Header Char"/>
    <w:basedOn w:val="DefaultParagraphFont"/>
    <w:link w:val="Header"/>
    <w:rsid w:val="003B5983"/>
    <w:rPr>
      <w:rFonts w:ascii="Times New Roman" w:eastAsia="Times New Roman" w:hAnsi="Times New Roman" w:cs="Times New Roman"/>
    </w:rPr>
  </w:style>
  <w:style w:type="paragraph" w:styleId="Footer">
    <w:name w:val="footer"/>
    <w:basedOn w:val="Normal"/>
    <w:link w:val="FooterChar"/>
    <w:uiPriority w:val="99"/>
    <w:unhideWhenUsed/>
    <w:rsid w:val="003B5983"/>
    <w:pPr>
      <w:tabs>
        <w:tab w:val="center" w:pos="4513"/>
        <w:tab w:val="right" w:pos="9026"/>
      </w:tabs>
    </w:pPr>
  </w:style>
  <w:style w:type="character" w:customStyle="1" w:styleId="FooterChar">
    <w:name w:val="Footer Char"/>
    <w:basedOn w:val="DefaultParagraphFont"/>
    <w:link w:val="Footer"/>
    <w:uiPriority w:val="99"/>
    <w:rsid w:val="003B5983"/>
    <w:rPr>
      <w:rFonts w:ascii="Times New Roman" w:eastAsia="Times New Roman" w:hAnsi="Times New Roman" w:cs="Times New Roman"/>
    </w:rPr>
  </w:style>
  <w:style w:type="paragraph" w:styleId="TOC1">
    <w:name w:val="toc 1"/>
    <w:basedOn w:val="Normal"/>
    <w:next w:val="Normal"/>
    <w:autoRedefine/>
    <w:uiPriority w:val="39"/>
    <w:unhideWhenUsed/>
    <w:rsid w:val="008D435B"/>
    <w:pPr>
      <w:tabs>
        <w:tab w:val="right" w:pos="9016"/>
      </w:tabs>
      <w:spacing w:after="0" w:line="480" w:lineRule="auto"/>
      <w:jc w:val="both"/>
    </w:pPr>
    <w:rPr>
      <w:rFonts w:ascii="Century Gothic" w:eastAsiaTheme="minorHAnsi" w:hAnsi="Century Gothic"/>
      <w:b/>
      <w:noProof/>
      <w:sz w:val="32"/>
      <w:szCs w:val="32"/>
    </w:rPr>
  </w:style>
  <w:style w:type="paragraph" w:customStyle="1" w:styleId="Newparagraph">
    <w:name w:val="New paragraph"/>
    <w:basedOn w:val="Normal"/>
    <w:rsid w:val="00B57091"/>
    <w:pPr>
      <w:spacing w:line="480" w:lineRule="auto"/>
      <w:ind w:firstLine="720"/>
    </w:pPr>
    <w:rPr>
      <w:szCs w:val="24"/>
      <w:lang w:val="en-GB" w:eastAsia="en-GB"/>
    </w:rPr>
  </w:style>
  <w:style w:type="paragraph" w:styleId="Title">
    <w:name w:val="Title"/>
    <w:basedOn w:val="Normal"/>
    <w:next w:val="Normal"/>
    <w:link w:val="TitleChar"/>
    <w:uiPriority w:val="10"/>
    <w:qFormat/>
    <w:rsid w:val="001F12A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F12A2"/>
    <w:rPr>
      <w:rFonts w:asciiTheme="majorHAnsi" w:eastAsiaTheme="majorEastAsia" w:hAnsiTheme="majorHAnsi" w:cstheme="majorBidi"/>
      <w:spacing w:val="5"/>
      <w:sz w:val="52"/>
      <w:szCs w:val="52"/>
    </w:rPr>
  </w:style>
  <w:style w:type="table" w:styleId="LightGrid-Accent1">
    <w:name w:val="Light Grid Accent 1"/>
    <w:basedOn w:val="TableNormal"/>
    <w:uiPriority w:val="62"/>
    <w:rsid w:val="003E1BD1"/>
    <w:rPr>
      <w:lang w:val="en-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98097A"/>
    <w:pPr>
      <w:spacing w:before="100" w:beforeAutospacing="1" w:after="100" w:afterAutospacing="1"/>
    </w:pPr>
    <w:rPr>
      <w:szCs w:val="24"/>
      <w:lang w:val="en-IE" w:eastAsia="en-IE"/>
    </w:rPr>
  </w:style>
  <w:style w:type="table" w:styleId="TableGrid">
    <w:name w:val="Table Grid"/>
    <w:basedOn w:val="TableNormal"/>
    <w:uiPriority w:val="59"/>
    <w:rsid w:val="00574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A4B14"/>
    <w:pPr>
      <w:tabs>
        <w:tab w:val="right" w:pos="9498"/>
      </w:tabs>
      <w:spacing w:line="480" w:lineRule="auto"/>
      <w:ind w:left="220"/>
    </w:pPr>
  </w:style>
  <w:style w:type="paragraph" w:styleId="BalloonText">
    <w:name w:val="Balloon Text"/>
    <w:basedOn w:val="Normal"/>
    <w:link w:val="BalloonTextChar"/>
    <w:uiPriority w:val="99"/>
    <w:semiHidden/>
    <w:unhideWhenUsed/>
    <w:rsid w:val="0005793A"/>
    <w:rPr>
      <w:rFonts w:ascii="Tahoma" w:hAnsi="Tahoma" w:cs="Tahoma"/>
      <w:sz w:val="16"/>
      <w:szCs w:val="16"/>
    </w:rPr>
  </w:style>
  <w:style w:type="character" w:customStyle="1" w:styleId="BalloonTextChar">
    <w:name w:val="Balloon Text Char"/>
    <w:basedOn w:val="DefaultParagraphFont"/>
    <w:link w:val="BalloonText"/>
    <w:uiPriority w:val="99"/>
    <w:semiHidden/>
    <w:rsid w:val="0005793A"/>
    <w:rPr>
      <w:rFonts w:ascii="Tahoma" w:eastAsia="Times New Roman" w:hAnsi="Tahoma" w:cs="Tahoma"/>
      <w:sz w:val="16"/>
      <w:szCs w:val="16"/>
    </w:rPr>
  </w:style>
  <w:style w:type="character" w:customStyle="1" w:styleId="Heading1Char">
    <w:name w:val="Heading 1 Char"/>
    <w:basedOn w:val="DefaultParagraphFont"/>
    <w:link w:val="Heading1"/>
    <w:uiPriority w:val="9"/>
    <w:rsid w:val="001F12A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F12A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F12A2"/>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F12A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F12A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F12A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F12A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F12A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F12A2"/>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1F12A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F12A2"/>
    <w:rPr>
      <w:rFonts w:asciiTheme="majorHAnsi" w:eastAsiaTheme="majorEastAsia" w:hAnsiTheme="majorHAnsi" w:cstheme="majorBidi"/>
      <w:i/>
      <w:iCs/>
      <w:spacing w:val="13"/>
      <w:sz w:val="24"/>
      <w:szCs w:val="24"/>
    </w:rPr>
  </w:style>
  <w:style w:type="character" w:styleId="Strong">
    <w:name w:val="Strong"/>
    <w:uiPriority w:val="22"/>
    <w:qFormat/>
    <w:rsid w:val="001F12A2"/>
    <w:rPr>
      <w:b/>
      <w:bCs/>
    </w:rPr>
  </w:style>
  <w:style w:type="character" w:styleId="Emphasis">
    <w:name w:val="Emphasis"/>
    <w:uiPriority w:val="20"/>
    <w:qFormat/>
    <w:rsid w:val="001F12A2"/>
    <w:rPr>
      <w:b/>
      <w:bCs/>
      <w:i/>
      <w:iCs/>
      <w:spacing w:val="10"/>
      <w:bdr w:val="none" w:sz="0" w:space="0" w:color="auto"/>
      <w:shd w:val="clear" w:color="auto" w:fill="auto"/>
    </w:rPr>
  </w:style>
  <w:style w:type="paragraph" w:styleId="NoSpacing">
    <w:name w:val="No Spacing"/>
    <w:basedOn w:val="Normal"/>
    <w:uiPriority w:val="1"/>
    <w:qFormat/>
    <w:rsid w:val="001F12A2"/>
    <w:pPr>
      <w:spacing w:after="0" w:line="240" w:lineRule="auto"/>
    </w:pPr>
  </w:style>
  <w:style w:type="paragraph" w:styleId="Quote">
    <w:name w:val="Quote"/>
    <w:basedOn w:val="Normal"/>
    <w:next w:val="Normal"/>
    <w:link w:val="QuoteChar"/>
    <w:uiPriority w:val="29"/>
    <w:qFormat/>
    <w:rsid w:val="001F12A2"/>
    <w:pPr>
      <w:spacing w:before="200" w:after="0"/>
      <w:ind w:left="360" w:right="360"/>
    </w:pPr>
    <w:rPr>
      <w:i/>
      <w:iCs/>
    </w:rPr>
  </w:style>
  <w:style w:type="character" w:customStyle="1" w:styleId="QuoteChar">
    <w:name w:val="Quote Char"/>
    <w:basedOn w:val="DefaultParagraphFont"/>
    <w:link w:val="Quote"/>
    <w:uiPriority w:val="29"/>
    <w:rsid w:val="001F12A2"/>
    <w:rPr>
      <w:i/>
      <w:iCs/>
    </w:rPr>
  </w:style>
  <w:style w:type="paragraph" w:styleId="IntenseQuote">
    <w:name w:val="Intense Quote"/>
    <w:basedOn w:val="Normal"/>
    <w:next w:val="Normal"/>
    <w:link w:val="IntenseQuoteChar"/>
    <w:uiPriority w:val="30"/>
    <w:qFormat/>
    <w:rsid w:val="001F12A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F12A2"/>
    <w:rPr>
      <w:b/>
      <w:bCs/>
      <w:i/>
      <w:iCs/>
    </w:rPr>
  </w:style>
  <w:style w:type="character" w:styleId="SubtleEmphasis">
    <w:name w:val="Subtle Emphasis"/>
    <w:uiPriority w:val="19"/>
    <w:qFormat/>
    <w:rsid w:val="001F12A2"/>
    <w:rPr>
      <w:i/>
      <w:iCs/>
    </w:rPr>
  </w:style>
  <w:style w:type="character" w:styleId="IntenseEmphasis">
    <w:name w:val="Intense Emphasis"/>
    <w:uiPriority w:val="21"/>
    <w:qFormat/>
    <w:rsid w:val="001F12A2"/>
    <w:rPr>
      <w:b/>
      <w:bCs/>
    </w:rPr>
  </w:style>
  <w:style w:type="character" w:styleId="SubtleReference">
    <w:name w:val="Subtle Reference"/>
    <w:uiPriority w:val="31"/>
    <w:qFormat/>
    <w:rsid w:val="001F12A2"/>
    <w:rPr>
      <w:smallCaps/>
    </w:rPr>
  </w:style>
  <w:style w:type="character" w:styleId="IntenseReference">
    <w:name w:val="Intense Reference"/>
    <w:uiPriority w:val="32"/>
    <w:qFormat/>
    <w:rsid w:val="001F12A2"/>
    <w:rPr>
      <w:smallCaps/>
      <w:spacing w:val="5"/>
      <w:u w:val="single"/>
    </w:rPr>
  </w:style>
  <w:style w:type="character" w:styleId="BookTitle">
    <w:name w:val="Book Title"/>
    <w:uiPriority w:val="33"/>
    <w:qFormat/>
    <w:rsid w:val="001F12A2"/>
    <w:rPr>
      <w:i/>
      <w:iCs/>
      <w:smallCaps/>
      <w:spacing w:val="5"/>
    </w:rPr>
  </w:style>
  <w:style w:type="paragraph" w:styleId="TOCHeading">
    <w:name w:val="TOC Heading"/>
    <w:basedOn w:val="Heading1"/>
    <w:next w:val="Normal"/>
    <w:uiPriority w:val="39"/>
    <w:semiHidden/>
    <w:unhideWhenUsed/>
    <w:qFormat/>
    <w:rsid w:val="001F12A2"/>
    <w:pPr>
      <w:outlineLvl w:val="9"/>
    </w:pPr>
    <w:rPr>
      <w:lang w:bidi="en-US"/>
    </w:rPr>
  </w:style>
  <w:style w:type="table" w:styleId="LightList-Accent1">
    <w:name w:val="Light List Accent 1"/>
    <w:basedOn w:val="TableNormal"/>
    <w:uiPriority w:val="61"/>
    <w:rsid w:val="00823D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823DA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rsid w:val="00F86C4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2A2"/>
  </w:style>
  <w:style w:type="paragraph" w:styleId="Heading1">
    <w:name w:val="heading 1"/>
    <w:basedOn w:val="Normal"/>
    <w:next w:val="Normal"/>
    <w:link w:val="Heading1Char"/>
    <w:uiPriority w:val="9"/>
    <w:qFormat/>
    <w:rsid w:val="001F12A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F12A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F12A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F12A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F12A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F12A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F12A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F12A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F12A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Cs w:val="24"/>
    </w:rPr>
  </w:style>
  <w:style w:type="paragraph" w:styleId="ListParagraph">
    <w:name w:val="List Paragraph"/>
    <w:basedOn w:val="Normal"/>
    <w:uiPriority w:val="34"/>
    <w:qFormat/>
    <w:rsid w:val="001F12A2"/>
    <w:pPr>
      <w:ind w:left="720"/>
      <w:contextualSpacing/>
    </w:pPr>
  </w:style>
  <w:style w:type="paragraph" w:customStyle="1" w:styleId="TableParagraph">
    <w:name w:val="Table Paragraph"/>
    <w:basedOn w:val="Normal"/>
    <w:uiPriority w:val="1"/>
    <w:pPr>
      <w:spacing w:before="39"/>
    </w:pPr>
    <w:rPr>
      <w:rFonts w:eastAsia="Arial" w:cs="Arial"/>
    </w:rPr>
  </w:style>
  <w:style w:type="character" w:styleId="Hyperlink">
    <w:name w:val="Hyperlink"/>
    <w:basedOn w:val="DefaultParagraphFont"/>
    <w:uiPriority w:val="99"/>
    <w:unhideWhenUsed/>
    <w:rsid w:val="008E482A"/>
    <w:rPr>
      <w:color w:val="0000FF" w:themeColor="hyperlink"/>
      <w:u w:val="single"/>
    </w:rPr>
  </w:style>
  <w:style w:type="paragraph" w:styleId="FootnoteText">
    <w:name w:val="footnote text"/>
    <w:basedOn w:val="Normal"/>
    <w:link w:val="FootnoteTextChar"/>
    <w:uiPriority w:val="99"/>
    <w:semiHidden/>
    <w:unhideWhenUsed/>
    <w:rsid w:val="008E482A"/>
    <w:rPr>
      <w:sz w:val="20"/>
      <w:szCs w:val="20"/>
    </w:rPr>
  </w:style>
  <w:style w:type="character" w:customStyle="1" w:styleId="FootnoteTextChar">
    <w:name w:val="Footnote Text Char"/>
    <w:basedOn w:val="DefaultParagraphFont"/>
    <w:link w:val="FootnoteText"/>
    <w:uiPriority w:val="99"/>
    <w:semiHidden/>
    <w:rsid w:val="008E482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E482A"/>
    <w:rPr>
      <w:vertAlign w:val="superscript"/>
    </w:rPr>
  </w:style>
  <w:style w:type="paragraph" w:styleId="Header">
    <w:name w:val="header"/>
    <w:basedOn w:val="Normal"/>
    <w:link w:val="HeaderChar"/>
    <w:unhideWhenUsed/>
    <w:rsid w:val="003B5983"/>
    <w:pPr>
      <w:tabs>
        <w:tab w:val="center" w:pos="4513"/>
        <w:tab w:val="right" w:pos="9026"/>
      </w:tabs>
    </w:pPr>
  </w:style>
  <w:style w:type="character" w:customStyle="1" w:styleId="HeaderChar">
    <w:name w:val="Header Char"/>
    <w:basedOn w:val="DefaultParagraphFont"/>
    <w:link w:val="Header"/>
    <w:rsid w:val="003B5983"/>
    <w:rPr>
      <w:rFonts w:ascii="Times New Roman" w:eastAsia="Times New Roman" w:hAnsi="Times New Roman" w:cs="Times New Roman"/>
    </w:rPr>
  </w:style>
  <w:style w:type="paragraph" w:styleId="Footer">
    <w:name w:val="footer"/>
    <w:basedOn w:val="Normal"/>
    <w:link w:val="FooterChar"/>
    <w:uiPriority w:val="99"/>
    <w:unhideWhenUsed/>
    <w:rsid w:val="003B5983"/>
    <w:pPr>
      <w:tabs>
        <w:tab w:val="center" w:pos="4513"/>
        <w:tab w:val="right" w:pos="9026"/>
      </w:tabs>
    </w:pPr>
  </w:style>
  <w:style w:type="character" w:customStyle="1" w:styleId="FooterChar">
    <w:name w:val="Footer Char"/>
    <w:basedOn w:val="DefaultParagraphFont"/>
    <w:link w:val="Footer"/>
    <w:uiPriority w:val="99"/>
    <w:rsid w:val="003B5983"/>
    <w:rPr>
      <w:rFonts w:ascii="Times New Roman" w:eastAsia="Times New Roman" w:hAnsi="Times New Roman" w:cs="Times New Roman"/>
    </w:rPr>
  </w:style>
  <w:style w:type="paragraph" w:styleId="TOC1">
    <w:name w:val="toc 1"/>
    <w:basedOn w:val="Normal"/>
    <w:next w:val="Normal"/>
    <w:autoRedefine/>
    <w:uiPriority w:val="39"/>
    <w:unhideWhenUsed/>
    <w:rsid w:val="008D435B"/>
    <w:pPr>
      <w:tabs>
        <w:tab w:val="right" w:pos="9016"/>
      </w:tabs>
      <w:spacing w:after="0" w:line="480" w:lineRule="auto"/>
      <w:jc w:val="both"/>
    </w:pPr>
    <w:rPr>
      <w:rFonts w:ascii="Century Gothic" w:eastAsiaTheme="minorHAnsi" w:hAnsi="Century Gothic"/>
      <w:b/>
      <w:noProof/>
      <w:sz w:val="32"/>
      <w:szCs w:val="32"/>
    </w:rPr>
  </w:style>
  <w:style w:type="paragraph" w:customStyle="1" w:styleId="Newparagraph">
    <w:name w:val="New paragraph"/>
    <w:basedOn w:val="Normal"/>
    <w:rsid w:val="00B57091"/>
    <w:pPr>
      <w:spacing w:line="480" w:lineRule="auto"/>
      <w:ind w:firstLine="720"/>
    </w:pPr>
    <w:rPr>
      <w:szCs w:val="24"/>
      <w:lang w:val="en-GB" w:eastAsia="en-GB"/>
    </w:rPr>
  </w:style>
  <w:style w:type="paragraph" w:styleId="Title">
    <w:name w:val="Title"/>
    <w:basedOn w:val="Normal"/>
    <w:next w:val="Normal"/>
    <w:link w:val="TitleChar"/>
    <w:uiPriority w:val="10"/>
    <w:qFormat/>
    <w:rsid w:val="001F12A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F12A2"/>
    <w:rPr>
      <w:rFonts w:asciiTheme="majorHAnsi" w:eastAsiaTheme="majorEastAsia" w:hAnsiTheme="majorHAnsi" w:cstheme="majorBidi"/>
      <w:spacing w:val="5"/>
      <w:sz w:val="52"/>
      <w:szCs w:val="52"/>
    </w:rPr>
  </w:style>
  <w:style w:type="table" w:styleId="LightGrid-Accent1">
    <w:name w:val="Light Grid Accent 1"/>
    <w:basedOn w:val="TableNormal"/>
    <w:uiPriority w:val="62"/>
    <w:rsid w:val="003E1BD1"/>
    <w:rPr>
      <w:lang w:val="en-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98097A"/>
    <w:pPr>
      <w:spacing w:before="100" w:beforeAutospacing="1" w:after="100" w:afterAutospacing="1"/>
    </w:pPr>
    <w:rPr>
      <w:szCs w:val="24"/>
      <w:lang w:val="en-IE" w:eastAsia="en-IE"/>
    </w:rPr>
  </w:style>
  <w:style w:type="table" w:styleId="TableGrid">
    <w:name w:val="Table Grid"/>
    <w:basedOn w:val="TableNormal"/>
    <w:uiPriority w:val="59"/>
    <w:rsid w:val="00574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A4B14"/>
    <w:pPr>
      <w:tabs>
        <w:tab w:val="right" w:pos="9498"/>
      </w:tabs>
      <w:spacing w:line="480" w:lineRule="auto"/>
      <w:ind w:left="220"/>
    </w:pPr>
  </w:style>
  <w:style w:type="paragraph" w:styleId="BalloonText">
    <w:name w:val="Balloon Text"/>
    <w:basedOn w:val="Normal"/>
    <w:link w:val="BalloonTextChar"/>
    <w:uiPriority w:val="99"/>
    <w:semiHidden/>
    <w:unhideWhenUsed/>
    <w:rsid w:val="0005793A"/>
    <w:rPr>
      <w:rFonts w:ascii="Tahoma" w:hAnsi="Tahoma" w:cs="Tahoma"/>
      <w:sz w:val="16"/>
      <w:szCs w:val="16"/>
    </w:rPr>
  </w:style>
  <w:style w:type="character" w:customStyle="1" w:styleId="BalloonTextChar">
    <w:name w:val="Balloon Text Char"/>
    <w:basedOn w:val="DefaultParagraphFont"/>
    <w:link w:val="BalloonText"/>
    <w:uiPriority w:val="99"/>
    <w:semiHidden/>
    <w:rsid w:val="0005793A"/>
    <w:rPr>
      <w:rFonts w:ascii="Tahoma" w:eastAsia="Times New Roman" w:hAnsi="Tahoma" w:cs="Tahoma"/>
      <w:sz w:val="16"/>
      <w:szCs w:val="16"/>
    </w:rPr>
  </w:style>
  <w:style w:type="character" w:customStyle="1" w:styleId="Heading1Char">
    <w:name w:val="Heading 1 Char"/>
    <w:basedOn w:val="DefaultParagraphFont"/>
    <w:link w:val="Heading1"/>
    <w:uiPriority w:val="9"/>
    <w:rsid w:val="001F12A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F12A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F12A2"/>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F12A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F12A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F12A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F12A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F12A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F12A2"/>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1F12A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F12A2"/>
    <w:rPr>
      <w:rFonts w:asciiTheme="majorHAnsi" w:eastAsiaTheme="majorEastAsia" w:hAnsiTheme="majorHAnsi" w:cstheme="majorBidi"/>
      <w:i/>
      <w:iCs/>
      <w:spacing w:val="13"/>
      <w:sz w:val="24"/>
      <w:szCs w:val="24"/>
    </w:rPr>
  </w:style>
  <w:style w:type="character" w:styleId="Strong">
    <w:name w:val="Strong"/>
    <w:uiPriority w:val="22"/>
    <w:qFormat/>
    <w:rsid w:val="001F12A2"/>
    <w:rPr>
      <w:b/>
      <w:bCs/>
    </w:rPr>
  </w:style>
  <w:style w:type="character" w:styleId="Emphasis">
    <w:name w:val="Emphasis"/>
    <w:uiPriority w:val="20"/>
    <w:qFormat/>
    <w:rsid w:val="001F12A2"/>
    <w:rPr>
      <w:b/>
      <w:bCs/>
      <w:i/>
      <w:iCs/>
      <w:spacing w:val="10"/>
      <w:bdr w:val="none" w:sz="0" w:space="0" w:color="auto"/>
      <w:shd w:val="clear" w:color="auto" w:fill="auto"/>
    </w:rPr>
  </w:style>
  <w:style w:type="paragraph" w:styleId="NoSpacing">
    <w:name w:val="No Spacing"/>
    <w:basedOn w:val="Normal"/>
    <w:uiPriority w:val="1"/>
    <w:qFormat/>
    <w:rsid w:val="001F12A2"/>
    <w:pPr>
      <w:spacing w:after="0" w:line="240" w:lineRule="auto"/>
    </w:pPr>
  </w:style>
  <w:style w:type="paragraph" w:styleId="Quote">
    <w:name w:val="Quote"/>
    <w:basedOn w:val="Normal"/>
    <w:next w:val="Normal"/>
    <w:link w:val="QuoteChar"/>
    <w:uiPriority w:val="29"/>
    <w:qFormat/>
    <w:rsid w:val="001F12A2"/>
    <w:pPr>
      <w:spacing w:before="200" w:after="0"/>
      <w:ind w:left="360" w:right="360"/>
    </w:pPr>
    <w:rPr>
      <w:i/>
      <w:iCs/>
    </w:rPr>
  </w:style>
  <w:style w:type="character" w:customStyle="1" w:styleId="QuoteChar">
    <w:name w:val="Quote Char"/>
    <w:basedOn w:val="DefaultParagraphFont"/>
    <w:link w:val="Quote"/>
    <w:uiPriority w:val="29"/>
    <w:rsid w:val="001F12A2"/>
    <w:rPr>
      <w:i/>
      <w:iCs/>
    </w:rPr>
  </w:style>
  <w:style w:type="paragraph" w:styleId="IntenseQuote">
    <w:name w:val="Intense Quote"/>
    <w:basedOn w:val="Normal"/>
    <w:next w:val="Normal"/>
    <w:link w:val="IntenseQuoteChar"/>
    <w:uiPriority w:val="30"/>
    <w:qFormat/>
    <w:rsid w:val="001F12A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F12A2"/>
    <w:rPr>
      <w:b/>
      <w:bCs/>
      <w:i/>
      <w:iCs/>
    </w:rPr>
  </w:style>
  <w:style w:type="character" w:styleId="SubtleEmphasis">
    <w:name w:val="Subtle Emphasis"/>
    <w:uiPriority w:val="19"/>
    <w:qFormat/>
    <w:rsid w:val="001F12A2"/>
    <w:rPr>
      <w:i/>
      <w:iCs/>
    </w:rPr>
  </w:style>
  <w:style w:type="character" w:styleId="IntenseEmphasis">
    <w:name w:val="Intense Emphasis"/>
    <w:uiPriority w:val="21"/>
    <w:qFormat/>
    <w:rsid w:val="001F12A2"/>
    <w:rPr>
      <w:b/>
      <w:bCs/>
    </w:rPr>
  </w:style>
  <w:style w:type="character" w:styleId="SubtleReference">
    <w:name w:val="Subtle Reference"/>
    <w:uiPriority w:val="31"/>
    <w:qFormat/>
    <w:rsid w:val="001F12A2"/>
    <w:rPr>
      <w:smallCaps/>
    </w:rPr>
  </w:style>
  <w:style w:type="character" w:styleId="IntenseReference">
    <w:name w:val="Intense Reference"/>
    <w:uiPriority w:val="32"/>
    <w:qFormat/>
    <w:rsid w:val="001F12A2"/>
    <w:rPr>
      <w:smallCaps/>
      <w:spacing w:val="5"/>
      <w:u w:val="single"/>
    </w:rPr>
  </w:style>
  <w:style w:type="character" w:styleId="BookTitle">
    <w:name w:val="Book Title"/>
    <w:uiPriority w:val="33"/>
    <w:qFormat/>
    <w:rsid w:val="001F12A2"/>
    <w:rPr>
      <w:i/>
      <w:iCs/>
      <w:smallCaps/>
      <w:spacing w:val="5"/>
    </w:rPr>
  </w:style>
  <w:style w:type="paragraph" w:styleId="TOCHeading">
    <w:name w:val="TOC Heading"/>
    <w:basedOn w:val="Heading1"/>
    <w:next w:val="Normal"/>
    <w:uiPriority w:val="39"/>
    <w:semiHidden/>
    <w:unhideWhenUsed/>
    <w:qFormat/>
    <w:rsid w:val="001F12A2"/>
    <w:pPr>
      <w:outlineLvl w:val="9"/>
    </w:pPr>
    <w:rPr>
      <w:lang w:bidi="en-US"/>
    </w:rPr>
  </w:style>
  <w:style w:type="table" w:styleId="LightList-Accent1">
    <w:name w:val="Light List Accent 1"/>
    <w:basedOn w:val="TableNormal"/>
    <w:uiPriority w:val="61"/>
    <w:rsid w:val="00823D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823DA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rsid w:val="00F86C4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947295">
      <w:bodyDiv w:val="1"/>
      <w:marLeft w:val="0"/>
      <w:marRight w:val="0"/>
      <w:marTop w:val="0"/>
      <w:marBottom w:val="0"/>
      <w:divBdr>
        <w:top w:val="none" w:sz="0" w:space="0" w:color="auto"/>
        <w:left w:val="none" w:sz="0" w:space="0" w:color="auto"/>
        <w:bottom w:val="none" w:sz="0" w:space="0" w:color="auto"/>
        <w:right w:val="none" w:sz="0" w:space="0" w:color="auto"/>
      </w:divBdr>
    </w:div>
    <w:div w:id="816654032">
      <w:bodyDiv w:val="1"/>
      <w:marLeft w:val="0"/>
      <w:marRight w:val="0"/>
      <w:marTop w:val="0"/>
      <w:marBottom w:val="0"/>
      <w:divBdr>
        <w:top w:val="none" w:sz="0" w:space="0" w:color="auto"/>
        <w:left w:val="none" w:sz="0" w:space="0" w:color="auto"/>
        <w:bottom w:val="none" w:sz="0" w:space="0" w:color="auto"/>
        <w:right w:val="none" w:sz="0" w:space="0" w:color="auto"/>
      </w:divBdr>
    </w:div>
    <w:div w:id="895362789">
      <w:bodyDiv w:val="1"/>
      <w:marLeft w:val="0"/>
      <w:marRight w:val="0"/>
      <w:marTop w:val="0"/>
      <w:marBottom w:val="0"/>
      <w:divBdr>
        <w:top w:val="none" w:sz="0" w:space="0" w:color="auto"/>
        <w:left w:val="none" w:sz="0" w:space="0" w:color="auto"/>
        <w:bottom w:val="none" w:sz="0" w:space="0" w:color="auto"/>
        <w:right w:val="none" w:sz="0" w:space="0" w:color="auto"/>
      </w:divBdr>
    </w:div>
    <w:div w:id="898788284">
      <w:bodyDiv w:val="1"/>
      <w:marLeft w:val="0"/>
      <w:marRight w:val="0"/>
      <w:marTop w:val="0"/>
      <w:marBottom w:val="0"/>
      <w:divBdr>
        <w:top w:val="none" w:sz="0" w:space="0" w:color="auto"/>
        <w:left w:val="none" w:sz="0" w:space="0" w:color="auto"/>
        <w:bottom w:val="none" w:sz="0" w:space="0" w:color="auto"/>
        <w:right w:val="none" w:sz="0" w:space="0" w:color="auto"/>
      </w:divBdr>
    </w:div>
    <w:div w:id="1119952136">
      <w:bodyDiv w:val="1"/>
      <w:marLeft w:val="0"/>
      <w:marRight w:val="0"/>
      <w:marTop w:val="0"/>
      <w:marBottom w:val="0"/>
      <w:divBdr>
        <w:top w:val="none" w:sz="0" w:space="0" w:color="auto"/>
        <w:left w:val="none" w:sz="0" w:space="0" w:color="auto"/>
        <w:bottom w:val="none" w:sz="0" w:space="0" w:color="auto"/>
        <w:right w:val="none" w:sz="0" w:space="0" w:color="auto"/>
      </w:divBdr>
    </w:div>
    <w:div w:id="1192381162">
      <w:bodyDiv w:val="1"/>
      <w:marLeft w:val="0"/>
      <w:marRight w:val="0"/>
      <w:marTop w:val="0"/>
      <w:marBottom w:val="0"/>
      <w:divBdr>
        <w:top w:val="none" w:sz="0" w:space="0" w:color="auto"/>
        <w:left w:val="none" w:sz="0" w:space="0" w:color="auto"/>
        <w:bottom w:val="none" w:sz="0" w:space="0" w:color="auto"/>
        <w:right w:val="none" w:sz="0" w:space="0" w:color="auto"/>
      </w:divBdr>
    </w:div>
    <w:div w:id="1643076414">
      <w:bodyDiv w:val="1"/>
      <w:marLeft w:val="0"/>
      <w:marRight w:val="0"/>
      <w:marTop w:val="0"/>
      <w:marBottom w:val="0"/>
      <w:divBdr>
        <w:top w:val="none" w:sz="0" w:space="0" w:color="auto"/>
        <w:left w:val="none" w:sz="0" w:space="0" w:color="auto"/>
        <w:bottom w:val="none" w:sz="0" w:space="0" w:color="auto"/>
        <w:right w:val="none" w:sz="0" w:space="0" w:color="auto"/>
      </w:divBdr>
    </w:div>
    <w:div w:id="1790664212">
      <w:bodyDiv w:val="1"/>
      <w:marLeft w:val="0"/>
      <w:marRight w:val="0"/>
      <w:marTop w:val="0"/>
      <w:marBottom w:val="0"/>
      <w:divBdr>
        <w:top w:val="none" w:sz="0" w:space="0" w:color="auto"/>
        <w:left w:val="none" w:sz="0" w:space="0" w:color="auto"/>
        <w:bottom w:val="none" w:sz="0" w:space="0" w:color="auto"/>
        <w:right w:val="none" w:sz="0" w:space="0" w:color="auto"/>
      </w:divBdr>
    </w:div>
    <w:div w:id="2133669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A18D8-674A-4F2C-AF89-9E3515EC3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15</Pages>
  <Words>3025</Words>
  <Characters>17248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Evaluation of My Future IADT Access Programme</vt:lpstr>
    </vt:vector>
  </TitlesOfParts>
  <Company>IADT-SCCM-01</Company>
  <LinksUpToDate>false</LinksUpToDate>
  <CharactersWithSpaces>20233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My Future IADT Access Programme</dc:title>
  <dc:creator>iadtskills</dc:creator>
  <cp:lastModifiedBy>Cillian Murphy</cp:lastModifiedBy>
  <cp:revision>21</cp:revision>
  <dcterms:created xsi:type="dcterms:W3CDTF">2017-04-20T16:00:00Z</dcterms:created>
  <dcterms:modified xsi:type="dcterms:W3CDTF">2017-05-04T13:15:00Z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2015-05-29T00:00:00Z</vt:filetime>
  </property>
  <property fmtid="{D5CDD505-2E9C-101B-9397-08002B2CF9AE}" pid="3" name="Creator">
    <vt:lpwstr>Appligent AppendPDF Pro 5.5</vt:lpwstr>
  </property>
  <property fmtid="{D5CDD505-2E9C-101B-9397-08002B2CF9AE}" pid="4" name="LastSaved">
    <vt:filetime>2016-06-15T00:00:00Z</vt:filetime>
  </property>
</Properties>
</file>